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BE" w:rsidRDefault="00687CF6" w:rsidP="00F93258">
      <w:pPr>
        <w:pStyle w:val="Title"/>
        <w:ind w:leftChars="-171" w:left="-359" w:rightChars="-222" w:right="-466"/>
        <w:jc w:val="both"/>
        <w:rPr>
          <w:sz w:val="18"/>
          <w:szCs w:val="18"/>
          <w:bdr w:val="single" w:sz="12" w:space="0" w:color="auto"/>
        </w:rPr>
      </w:pPr>
      <w:r>
        <w:rPr>
          <w:rFonts w:hint="eastAsia"/>
          <w:sz w:val="18"/>
          <w:szCs w:val="18"/>
          <w:bdr w:val="single" w:sz="12" w:space="0" w:color="auto"/>
        </w:rPr>
        <w:t xml:space="preserve"> </w:t>
      </w:r>
    </w:p>
    <w:p w:rsidR="005301BD" w:rsidRPr="005301BD" w:rsidRDefault="004D281D" w:rsidP="005301BD">
      <w:pPr>
        <w:pStyle w:val="Title"/>
        <w:rPr>
          <w:rFonts w:ascii="Impact" w:hAnsi="Impact"/>
          <w:sz w:val="18"/>
          <w:szCs w:val="18"/>
        </w:rPr>
      </w:pPr>
      <w:r>
        <w:rPr>
          <w:rFonts w:ascii="Impact" w:hAnsi="Impact"/>
          <w:noProof/>
          <w:sz w:val="18"/>
          <w:szCs w:val="18"/>
          <w:lang w:eastAsia="en-US"/>
        </w:rPr>
        <w:drawing>
          <wp:inline distT="0" distB="0" distL="0" distR="0">
            <wp:extent cx="2807335" cy="9969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7335" cy="996950"/>
                    </a:xfrm>
                    <a:prstGeom prst="rect">
                      <a:avLst/>
                    </a:prstGeom>
                    <a:noFill/>
                  </pic:spPr>
                </pic:pic>
              </a:graphicData>
            </a:graphic>
          </wp:inline>
        </w:drawing>
      </w:r>
    </w:p>
    <w:p w:rsidR="00E27834" w:rsidRDefault="00E27834" w:rsidP="00E27834">
      <w:pPr>
        <w:pStyle w:val="Title"/>
        <w:jc w:val="both"/>
        <w:rPr>
          <w:rFonts w:ascii="Arial" w:hAnsi="Arial" w:cs="Arial"/>
          <w:b/>
          <w:bCs/>
        </w:rPr>
      </w:pPr>
    </w:p>
    <w:p w:rsidR="00E27834" w:rsidRDefault="00E27834" w:rsidP="00E27834">
      <w:pPr>
        <w:pStyle w:val="Title"/>
        <w:jc w:val="both"/>
        <w:rPr>
          <w:rFonts w:ascii="Arial" w:hAnsi="Arial" w:cs="Arial"/>
          <w:b/>
          <w:bCs/>
        </w:rPr>
      </w:pPr>
    </w:p>
    <w:p w:rsidR="00E27834" w:rsidRPr="00E27834" w:rsidRDefault="00E27834" w:rsidP="00E27834">
      <w:pPr>
        <w:pStyle w:val="Title"/>
        <w:ind w:left="1680"/>
        <w:jc w:val="both"/>
        <w:rPr>
          <w:rFonts w:ascii="Trebuchet MS" w:hAnsi="Trebuchet MS"/>
          <w:sz w:val="24"/>
        </w:rPr>
      </w:pPr>
      <w:r>
        <w:rPr>
          <w:rFonts w:ascii="Trebuchet MS" w:hAnsi="Trebuchet MS" w:cs="Arial"/>
          <w:b/>
          <w:bCs/>
          <w:sz w:val="24"/>
        </w:rPr>
        <w:t xml:space="preserve">  </w:t>
      </w:r>
      <w:r w:rsidRPr="00E27834">
        <w:rPr>
          <w:rFonts w:ascii="Trebuchet MS" w:hAnsi="Trebuchet MS" w:cs="Arial"/>
          <w:b/>
          <w:bCs/>
          <w:sz w:val="24"/>
        </w:rPr>
        <w:t>INSTRUCTIONS AND WARRANTY</w:t>
      </w:r>
    </w:p>
    <w:p w:rsidR="009008CE" w:rsidRDefault="009008CE" w:rsidP="00E11BEE">
      <w:pPr>
        <w:pStyle w:val="Title"/>
        <w:rPr>
          <w:sz w:val="28"/>
          <w:szCs w:val="28"/>
        </w:rPr>
      </w:pPr>
    </w:p>
    <w:p w:rsidR="00E27834" w:rsidRDefault="00E27834" w:rsidP="00E11BEE">
      <w:pPr>
        <w:pStyle w:val="Title"/>
        <w:rPr>
          <w:sz w:val="28"/>
          <w:szCs w:val="28"/>
        </w:rPr>
      </w:pPr>
    </w:p>
    <w:p w:rsidR="009008CE" w:rsidRDefault="004D281D" w:rsidP="00E11BEE">
      <w:pPr>
        <w:pStyle w:val="Title"/>
        <w:rPr>
          <w:sz w:val="28"/>
          <w:szCs w:val="28"/>
        </w:rPr>
      </w:pPr>
      <w:r w:rsidRPr="00C8657C">
        <w:rPr>
          <w:noProof/>
          <w:sz w:val="28"/>
          <w:szCs w:val="28"/>
          <w:lang w:eastAsia="en-US"/>
        </w:rPr>
        <w:drawing>
          <wp:inline distT="0" distB="0" distL="0" distR="0">
            <wp:extent cx="2152650" cy="2514600"/>
            <wp:effectExtent l="0" t="0" r="0" b="0"/>
            <wp:docPr id="2" name="Picture 2" descr="374_RHD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4_RHDF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514600"/>
                    </a:xfrm>
                    <a:prstGeom prst="rect">
                      <a:avLst/>
                    </a:prstGeom>
                    <a:noFill/>
                    <a:ln>
                      <a:noFill/>
                    </a:ln>
                  </pic:spPr>
                </pic:pic>
              </a:graphicData>
            </a:graphic>
          </wp:inline>
        </w:drawing>
      </w:r>
    </w:p>
    <w:p w:rsidR="009008CE" w:rsidRDefault="009008CE" w:rsidP="00E11BEE">
      <w:pPr>
        <w:pStyle w:val="Title"/>
        <w:jc w:val="both"/>
        <w:rPr>
          <w:rFonts w:ascii="Gautami" w:hAnsi="Gautami" w:cs="Gautami"/>
          <w:b/>
          <w:sz w:val="28"/>
          <w:szCs w:val="28"/>
          <w:u w:val="single"/>
        </w:rPr>
      </w:pPr>
    </w:p>
    <w:p w:rsidR="009008CE" w:rsidRDefault="009008CE" w:rsidP="00E11BEE">
      <w:pPr>
        <w:pStyle w:val="Title"/>
        <w:jc w:val="both"/>
        <w:rPr>
          <w:rFonts w:ascii="Gautami" w:hAnsi="Gautami" w:cs="Gautami"/>
          <w:b/>
          <w:sz w:val="28"/>
          <w:szCs w:val="28"/>
          <w:u w:val="single"/>
        </w:rPr>
      </w:pPr>
    </w:p>
    <w:p w:rsidR="00E27834" w:rsidRPr="00E27834" w:rsidRDefault="00E27834" w:rsidP="00E27834">
      <w:pPr>
        <w:spacing w:line="260" w:lineRule="exact"/>
        <w:ind w:left="1700" w:firstLine="425"/>
        <w:rPr>
          <w:rFonts w:ascii="Trebuchet MS" w:hAnsi="Trebuchet MS" w:cs="Arial"/>
          <w:b/>
          <w:bCs/>
          <w:sz w:val="24"/>
        </w:rPr>
      </w:pPr>
      <w:r w:rsidRPr="00E27834">
        <w:rPr>
          <w:rFonts w:ascii="Trebuchet MS" w:hAnsi="Trebuchet MS" w:cs="Arial"/>
          <w:b/>
          <w:bCs/>
          <w:sz w:val="24"/>
        </w:rPr>
        <w:t>MODEL NO. RHDF12</w:t>
      </w:r>
    </w:p>
    <w:p w:rsidR="00E27834" w:rsidRPr="00E27834" w:rsidRDefault="00E27834" w:rsidP="00E27834">
      <w:pPr>
        <w:spacing w:line="260" w:lineRule="exact"/>
        <w:rPr>
          <w:rFonts w:ascii="Arial" w:hAnsi="Arial" w:cs="Arial"/>
          <w:b/>
          <w:bCs/>
          <w:sz w:val="24"/>
        </w:rPr>
      </w:pPr>
    </w:p>
    <w:p w:rsidR="00E27834" w:rsidRPr="00E27834" w:rsidRDefault="00E27834" w:rsidP="00E27834">
      <w:pPr>
        <w:spacing w:line="260" w:lineRule="exact"/>
        <w:ind w:left="1680" w:firstLine="420"/>
        <w:rPr>
          <w:rFonts w:ascii="Trebuchet MS" w:hAnsi="Trebuchet MS" w:cs="Arial"/>
          <w:b/>
          <w:bCs/>
          <w:sz w:val="24"/>
        </w:rPr>
      </w:pPr>
      <w:r w:rsidRPr="00E27834">
        <w:rPr>
          <w:rFonts w:ascii="Trebuchet MS" w:hAnsi="Trebuchet MS" w:cs="Arial"/>
          <w:b/>
          <w:bCs/>
          <w:sz w:val="24"/>
        </w:rPr>
        <w:t>Russell Hobbs 30cm Desk Fan</w:t>
      </w:r>
    </w:p>
    <w:p w:rsidR="00E27834" w:rsidRDefault="00E27834" w:rsidP="00F351A0">
      <w:pPr>
        <w:spacing w:line="240" w:lineRule="exact"/>
      </w:pPr>
    </w:p>
    <w:p w:rsidR="00337C00" w:rsidRDefault="005301BD" w:rsidP="00F351A0">
      <w:pPr>
        <w:spacing w:line="240" w:lineRule="exact"/>
        <w:rPr>
          <w:rFonts w:ascii="Trebuchet MS" w:hAnsi="Trebuchet MS" w:cs="Gautami"/>
          <w:b/>
          <w:sz w:val="15"/>
          <w:szCs w:val="15"/>
        </w:rPr>
      </w:pPr>
      <w:r w:rsidRPr="00F351A0">
        <w:rPr>
          <w:rFonts w:ascii="Trebuchet MS" w:hAnsi="Trebuchet MS" w:cs="Gautami"/>
          <w:b/>
          <w:sz w:val="15"/>
          <w:szCs w:val="15"/>
        </w:rPr>
        <w:lastRenderedPageBreak/>
        <w:t>SAFETY PRECAUTIONS</w:t>
      </w:r>
    </w:p>
    <w:p w:rsidR="00E27834" w:rsidRPr="00F351A0" w:rsidRDefault="00E27834" w:rsidP="00F351A0">
      <w:pPr>
        <w:spacing w:line="240" w:lineRule="exact"/>
        <w:rPr>
          <w:rFonts w:ascii="Trebuchet MS" w:hAnsi="Trebuchet MS" w:cs="Gautami"/>
          <w:b/>
          <w:sz w:val="15"/>
          <w:szCs w:val="15"/>
        </w:rPr>
      </w:pPr>
    </w:p>
    <w:p w:rsidR="00337C00" w:rsidRDefault="005301BD" w:rsidP="00F351A0">
      <w:pPr>
        <w:pStyle w:val="Title"/>
        <w:spacing w:line="240" w:lineRule="exact"/>
        <w:jc w:val="both"/>
        <w:rPr>
          <w:rFonts w:ascii="Trebuchet MS" w:eastAsia="Gulim" w:hAnsi="Trebuchet MS" w:cs="Gautami"/>
          <w:sz w:val="15"/>
          <w:szCs w:val="15"/>
        </w:rPr>
      </w:pPr>
      <w:r w:rsidRPr="005272EE">
        <w:rPr>
          <w:rFonts w:ascii="Trebuchet MS" w:eastAsia="Gulim" w:hAnsi="Trebuchet MS" w:cs="Gautami"/>
          <w:sz w:val="15"/>
          <w:szCs w:val="15"/>
        </w:rPr>
        <w:t>When using any electrical appliance,</w:t>
      </w:r>
      <w:r w:rsidR="008B0794" w:rsidRPr="005272EE">
        <w:rPr>
          <w:rFonts w:ascii="Trebuchet MS" w:eastAsia="Gulim" w:hAnsi="Trebuchet MS" w:cs="Gautami"/>
          <w:sz w:val="15"/>
          <w:szCs w:val="15"/>
        </w:rPr>
        <w:t xml:space="preserve"> </w:t>
      </w:r>
      <w:r w:rsidRPr="005272EE">
        <w:rPr>
          <w:rFonts w:ascii="Trebuchet MS" w:eastAsia="Gulim" w:hAnsi="Trebuchet MS" w:cs="Gautami"/>
          <w:sz w:val="15"/>
          <w:szCs w:val="15"/>
        </w:rPr>
        <w:t>basic safety precautions should always be followed,</w:t>
      </w:r>
      <w:r w:rsidR="00E27834">
        <w:rPr>
          <w:rFonts w:ascii="Trebuchet MS" w:eastAsia="Gulim" w:hAnsi="Trebuchet MS" w:cs="Gautami"/>
          <w:sz w:val="15"/>
          <w:szCs w:val="15"/>
        </w:rPr>
        <w:t xml:space="preserve"> </w:t>
      </w:r>
      <w:r w:rsidRPr="005272EE">
        <w:rPr>
          <w:rFonts w:ascii="Trebuchet MS" w:eastAsia="Gulim" w:hAnsi="Trebuchet MS" w:cs="Gautami"/>
          <w:sz w:val="15"/>
          <w:szCs w:val="15"/>
        </w:rPr>
        <w:t>including the following:</w:t>
      </w:r>
    </w:p>
    <w:p w:rsidR="00E27834" w:rsidRPr="005272EE" w:rsidRDefault="00E27834" w:rsidP="00F351A0">
      <w:pPr>
        <w:pStyle w:val="Title"/>
        <w:spacing w:line="240" w:lineRule="exact"/>
        <w:jc w:val="both"/>
        <w:rPr>
          <w:rFonts w:ascii="Trebuchet MS" w:eastAsia="Gulim" w:hAnsi="Trebuchet MS" w:cs="Gautami"/>
          <w:sz w:val="15"/>
          <w:szCs w:val="15"/>
        </w:rPr>
      </w:pPr>
    </w:p>
    <w:p w:rsidR="005301BD" w:rsidRPr="005272EE" w:rsidRDefault="005301BD" w:rsidP="00F351A0">
      <w:pPr>
        <w:pStyle w:val="Title"/>
        <w:spacing w:line="240" w:lineRule="exact"/>
        <w:jc w:val="left"/>
        <w:rPr>
          <w:rFonts w:ascii="Trebuchet MS" w:eastAsia="Gulim" w:hAnsi="Trebuchet MS" w:cs="Gautami"/>
          <w:sz w:val="15"/>
          <w:szCs w:val="15"/>
        </w:rPr>
      </w:pPr>
      <w:r w:rsidRPr="005272EE">
        <w:rPr>
          <w:rFonts w:ascii="Trebuchet MS" w:eastAsia="Gulim" w:hAnsi="Trebuchet MS" w:cs="Gautami"/>
          <w:sz w:val="15"/>
          <w:szCs w:val="15"/>
        </w:rPr>
        <w:t>1.   Read all instructions and keep for future reference.</w:t>
      </w:r>
    </w:p>
    <w:p w:rsidR="009854D3" w:rsidRPr="005272EE" w:rsidRDefault="005301BD" w:rsidP="005272EE">
      <w:pPr>
        <w:pStyle w:val="Title"/>
        <w:spacing w:line="240" w:lineRule="exact"/>
        <w:ind w:left="375" w:hangingChars="250" w:hanging="375"/>
        <w:jc w:val="left"/>
        <w:rPr>
          <w:rFonts w:ascii="Trebuchet MS" w:eastAsia="Gulim" w:hAnsi="Trebuchet MS" w:cs="Gautami"/>
          <w:sz w:val="15"/>
          <w:szCs w:val="15"/>
        </w:rPr>
      </w:pPr>
      <w:r w:rsidRPr="005272EE">
        <w:rPr>
          <w:rFonts w:ascii="Trebuchet MS" w:eastAsia="Gulim" w:hAnsi="Trebuchet MS" w:cs="Gautami"/>
          <w:sz w:val="15"/>
          <w:szCs w:val="15"/>
        </w:rPr>
        <w:t>2.   This appliance is not intended for use by persons</w:t>
      </w:r>
      <w:r w:rsidR="00E27834">
        <w:rPr>
          <w:rFonts w:ascii="Trebuchet MS" w:eastAsia="Gulim" w:hAnsi="Trebuchet MS" w:cs="Gautami"/>
          <w:sz w:val="15"/>
          <w:szCs w:val="15"/>
        </w:rPr>
        <w:t xml:space="preserve"> </w:t>
      </w:r>
      <w:r w:rsidRPr="005272EE">
        <w:rPr>
          <w:rFonts w:ascii="Trebuchet MS" w:eastAsia="Gulim" w:hAnsi="Trebuchet MS" w:cs="Gautami"/>
          <w:sz w:val="15"/>
          <w:szCs w:val="15"/>
        </w:rPr>
        <w:t>(including children) with</w:t>
      </w:r>
      <w:r w:rsidR="008F0CA2" w:rsidRPr="005272EE">
        <w:rPr>
          <w:rFonts w:ascii="Trebuchet MS" w:eastAsia="Gulim" w:hAnsi="Trebuchet MS" w:cs="Gautami"/>
          <w:sz w:val="15"/>
          <w:szCs w:val="15"/>
        </w:rPr>
        <w:t xml:space="preserve"> </w:t>
      </w:r>
      <w:r w:rsidRPr="005272EE">
        <w:rPr>
          <w:rFonts w:ascii="Trebuchet MS" w:eastAsia="Gulim" w:hAnsi="Trebuchet MS" w:cs="Gautami"/>
          <w:sz w:val="15"/>
          <w:szCs w:val="15"/>
        </w:rPr>
        <w:t>reduced physical,</w:t>
      </w:r>
      <w:r w:rsidR="00E27834">
        <w:rPr>
          <w:rFonts w:ascii="Trebuchet MS" w:eastAsia="Gulim" w:hAnsi="Trebuchet MS" w:cs="Gautami"/>
          <w:sz w:val="15"/>
          <w:szCs w:val="15"/>
        </w:rPr>
        <w:t xml:space="preserve"> </w:t>
      </w:r>
      <w:r w:rsidRPr="005272EE">
        <w:rPr>
          <w:rFonts w:ascii="Trebuchet MS" w:eastAsia="Gulim" w:hAnsi="Trebuchet MS" w:cs="Gautami"/>
          <w:sz w:val="15"/>
          <w:szCs w:val="15"/>
        </w:rPr>
        <w:t xml:space="preserve">sensory or mental </w:t>
      </w:r>
      <w:r w:rsidR="00E27834">
        <w:rPr>
          <w:rFonts w:ascii="Trebuchet MS" w:eastAsia="Gulim" w:hAnsi="Trebuchet MS" w:cs="Gautami"/>
          <w:sz w:val="15"/>
          <w:szCs w:val="15"/>
        </w:rPr>
        <w:t>c</w:t>
      </w:r>
      <w:r w:rsidRPr="005272EE">
        <w:rPr>
          <w:rFonts w:ascii="Trebuchet MS" w:eastAsia="Gulim" w:hAnsi="Trebuchet MS" w:cs="Gautami"/>
          <w:sz w:val="15"/>
          <w:szCs w:val="15"/>
        </w:rPr>
        <w:t>apabilities, or l</w:t>
      </w:r>
      <w:r w:rsidR="00B00748">
        <w:rPr>
          <w:rFonts w:ascii="Trebuchet MS" w:eastAsia="Gulim" w:hAnsi="Trebuchet MS" w:cs="Gautami"/>
          <w:sz w:val="15"/>
          <w:szCs w:val="15"/>
        </w:rPr>
        <w:t>ack of experience and knowledge. Unless they are under</w:t>
      </w:r>
      <w:r w:rsidRPr="005272EE">
        <w:rPr>
          <w:rFonts w:ascii="Trebuchet MS" w:eastAsia="Gulim" w:hAnsi="Trebuchet MS" w:cs="Gautami"/>
          <w:sz w:val="15"/>
          <w:szCs w:val="15"/>
        </w:rPr>
        <w:t xml:space="preserve"> supervision or</w:t>
      </w:r>
      <w:r w:rsidR="00B00748">
        <w:rPr>
          <w:rFonts w:ascii="Trebuchet MS" w:eastAsia="Gulim" w:hAnsi="Trebuchet MS" w:cs="Gautami"/>
          <w:sz w:val="15"/>
          <w:szCs w:val="15"/>
        </w:rPr>
        <w:t xml:space="preserve"> given</w:t>
      </w:r>
      <w:r w:rsidRPr="005272EE">
        <w:rPr>
          <w:rFonts w:ascii="Trebuchet MS" w:eastAsia="Gulim" w:hAnsi="Trebuchet MS" w:cs="Gautami"/>
          <w:sz w:val="15"/>
          <w:szCs w:val="15"/>
        </w:rPr>
        <w:t xml:space="preserve"> instruction</w:t>
      </w:r>
      <w:r w:rsidR="00B00748">
        <w:rPr>
          <w:rFonts w:ascii="Trebuchet MS" w:eastAsia="Gulim" w:hAnsi="Trebuchet MS" w:cs="Gautami"/>
          <w:sz w:val="15"/>
          <w:szCs w:val="15"/>
        </w:rPr>
        <w:t>s</w:t>
      </w:r>
      <w:r w:rsidRPr="005272EE">
        <w:rPr>
          <w:rFonts w:ascii="Trebuchet MS" w:eastAsia="Gulim" w:hAnsi="Trebuchet MS" w:cs="Gautami"/>
          <w:sz w:val="15"/>
          <w:szCs w:val="15"/>
        </w:rPr>
        <w:t xml:space="preserve"> concerning </w:t>
      </w:r>
      <w:r w:rsidR="00B00748">
        <w:rPr>
          <w:rFonts w:ascii="Trebuchet MS" w:eastAsia="Gulim" w:hAnsi="Trebuchet MS" w:cs="Gautami"/>
          <w:sz w:val="15"/>
          <w:szCs w:val="15"/>
        </w:rPr>
        <w:t xml:space="preserve">the </w:t>
      </w:r>
      <w:r w:rsidRPr="005272EE">
        <w:rPr>
          <w:rFonts w:ascii="Trebuchet MS" w:eastAsia="Gulim" w:hAnsi="Trebuchet MS" w:cs="Gautami"/>
          <w:sz w:val="15"/>
          <w:szCs w:val="15"/>
        </w:rPr>
        <w:t>use of the</w:t>
      </w:r>
      <w:r w:rsidR="00B00748">
        <w:rPr>
          <w:rFonts w:ascii="Trebuchet MS" w:eastAsia="Gulim" w:hAnsi="Trebuchet MS" w:cs="Gautami"/>
          <w:sz w:val="15"/>
          <w:szCs w:val="15"/>
        </w:rPr>
        <w:t xml:space="preserve"> </w:t>
      </w:r>
      <w:r w:rsidRPr="005272EE">
        <w:rPr>
          <w:rFonts w:ascii="Trebuchet MS" w:eastAsia="Gulim" w:hAnsi="Trebuchet MS" w:cs="Gautami"/>
          <w:sz w:val="15"/>
          <w:szCs w:val="15"/>
        </w:rPr>
        <w:t>appliance by a person responsible for their safety.</w:t>
      </w:r>
    </w:p>
    <w:p w:rsidR="005301BD" w:rsidRPr="005272EE" w:rsidRDefault="005301BD" w:rsidP="005272EE">
      <w:pPr>
        <w:pStyle w:val="Title"/>
        <w:spacing w:line="240" w:lineRule="exact"/>
        <w:ind w:left="375" w:hangingChars="250" w:hanging="375"/>
        <w:jc w:val="left"/>
        <w:rPr>
          <w:rFonts w:ascii="Trebuchet MS" w:eastAsia="Gulim" w:hAnsi="Trebuchet MS" w:cs="Gautami"/>
          <w:sz w:val="15"/>
          <w:szCs w:val="15"/>
        </w:rPr>
      </w:pPr>
      <w:r w:rsidRPr="005272EE">
        <w:rPr>
          <w:rFonts w:ascii="Trebuchet MS" w:eastAsia="Gulim" w:hAnsi="Trebuchet MS" w:cs="Gautami"/>
          <w:sz w:val="15"/>
          <w:szCs w:val="15"/>
        </w:rPr>
        <w:t>3.   Young children should be supervised to ensure that they do not play with the appliance.</w:t>
      </w:r>
    </w:p>
    <w:p w:rsidR="005301BD" w:rsidRPr="005272EE" w:rsidRDefault="005301BD" w:rsidP="005272EE">
      <w:pPr>
        <w:pStyle w:val="Title"/>
        <w:spacing w:line="240" w:lineRule="exact"/>
        <w:ind w:left="375" w:hangingChars="250" w:hanging="375"/>
        <w:jc w:val="left"/>
        <w:rPr>
          <w:rFonts w:ascii="Trebuchet MS" w:eastAsia="Gulim" w:hAnsi="Trebuchet MS" w:cs="Gautami"/>
          <w:sz w:val="15"/>
          <w:szCs w:val="15"/>
        </w:rPr>
      </w:pPr>
      <w:r w:rsidRPr="005272EE">
        <w:rPr>
          <w:rFonts w:ascii="Trebuchet MS" w:eastAsia="Gulim" w:hAnsi="Trebuchet MS" w:cs="Gautami"/>
          <w:sz w:val="15"/>
          <w:szCs w:val="15"/>
        </w:rPr>
        <w:t>4.   Always unp</w:t>
      </w:r>
      <w:r w:rsidR="00B00748">
        <w:rPr>
          <w:rFonts w:ascii="Trebuchet MS" w:eastAsia="Gulim" w:hAnsi="Trebuchet MS" w:cs="Gautami"/>
          <w:sz w:val="15"/>
          <w:szCs w:val="15"/>
        </w:rPr>
        <w:t>lug the appliance from the socket when not in use</w:t>
      </w:r>
      <w:r w:rsidRPr="005272EE">
        <w:rPr>
          <w:rFonts w:ascii="Trebuchet MS" w:eastAsia="Gulim" w:hAnsi="Trebuchet MS" w:cs="Gautami"/>
          <w:sz w:val="15"/>
          <w:szCs w:val="15"/>
        </w:rPr>
        <w:t>.</w:t>
      </w:r>
    </w:p>
    <w:p w:rsidR="005301BD" w:rsidRPr="005272EE" w:rsidRDefault="005301BD" w:rsidP="005272EE">
      <w:pPr>
        <w:pStyle w:val="Title"/>
        <w:spacing w:line="240" w:lineRule="exact"/>
        <w:ind w:left="375" w:hangingChars="250" w:hanging="375"/>
        <w:jc w:val="left"/>
        <w:rPr>
          <w:rFonts w:ascii="Trebuchet MS" w:eastAsia="Gulim" w:hAnsi="Trebuchet MS" w:cs="Gautami"/>
          <w:sz w:val="15"/>
          <w:szCs w:val="15"/>
        </w:rPr>
      </w:pPr>
      <w:r w:rsidRPr="005272EE">
        <w:rPr>
          <w:rFonts w:ascii="Trebuchet MS" w:eastAsia="Gulim" w:hAnsi="Trebuchet MS" w:cs="Gautami"/>
          <w:sz w:val="15"/>
          <w:szCs w:val="15"/>
        </w:rPr>
        <w:t>5.   To disconnect the appliance,</w:t>
      </w:r>
      <w:r w:rsidR="00B00748">
        <w:rPr>
          <w:rFonts w:ascii="Trebuchet MS" w:eastAsia="Gulim" w:hAnsi="Trebuchet MS" w:cs="Gautami"/>
          <w:sz w:val="15"/>
          <w:szCs w:val="15"/>
        </w:rPr>
        <w:t xml:space="preserve"> </w:t>
      </w:r>
      <w:r w:rsidRPr="005272EE">
        <w:rPr>
          <w:rFonts w:ascii="Trebuchet MS" w:eastAsia="Gulim" w:hAnsi="Trebuchet MS" w:cs="Gautami"/>
          <w:sz w:val="15"/>
          <w:szCs w:val="15"/>
        </w:rPr>
        <w:t>switch the control to OFF,</w:t>
      </w:r>
      <w:r w:rsidR="00B00748">
        <w:rPr>
          <w:rFonts w:ascii="Trebuchet MS" w:eastAsia="Gulim" w:hAnsi="Trebuchet MS" w:cs="Gautami"/>
          <w:sz w:val="15"/>
          <w:szCs w:val="15"/>
        </w:rPr>
        <w:t xml:space="preserve"> then unplug from the socket.</w:t>
      </w:r>
    </w:p>
    <w:p w:rsidR="005301BD" w:rsidRPr="005272EE" w:rsidRDefault="005301BD" w:rsidP="005272EE">
      <w:pPr>
        <w:pStyle w:val="Title"/>
        <w:spacing w:line="240" w:lineRule="exact"/>
        <w:ind w:left="375" w:hangingChars="250" w:hanging="375"/>
        <w:jc w:val="left"/>
        <w:rPr>
          <w:rFonts w:ascii="Trebuchet MS" w:eastAsia="Gulim" w:hAnsi="Trebuchet MS" w:cs="Gautami"/>
          <w:sz w:val="15"/>
          <w:szCs w:val="15"/>
        </w:rPr>
      </w:pPr>
      <w:r w:rsidRPr="005272EE">
        <w:rPr>
          <w:rFonts w:ascii="Trebuchet MS" w:eastAsia="Gulim" w:hAnsi="Trebuchet MS" w:cs="Gautami"/>
          <w:sz w:val="15"/>
          <w:szCs w:val="15"/>
        </w:rPr>
        <w:t>6.   To unplug the appliance,</w:t>
      </w:r>
      <w:r w:rsidR="00B00748">
        <w:rPr>
          <w:rFonts w:ascii="Trebuchet MS" w:eastAsia="Gulim" w:hAnsi="Trebuchet MS" w:cs="Gautami"/>
          <w:sz w:val="15"/>
          <w:szCs w:val="15"/>
        </w:rPr>
        <w:t xml:space="preserve"> </w:t>
      </w:r>
      <w:r w:rsidRPr="005272EE">
        <w:rPr>
          <w:rFonts w:ascii="Trebuchet MS" w:eastAsia="Gulim" w:hAnsi="Trebuchet MS" w:cs="Gautami"/>
          <w:sz w:val="15"/>
          <w:szCs w:val="15"/>
        </w:rPr>
        <w:t>always grasp the plug;</w:t>
      </w:r>
      <w:r w:rsidR="00B00748">
        <w:rPr>
          <w:rFonts w:ascii="Trebuchet MS" w:eastAsia="Gulim" w:hAnsi="Trebuchet MS" w:cs="Gautami"/>
          <w:sz w:val="15"/>
          <w:szCs w:val="15"/>
        </w:rPr>
        <w:t xml:space="preserve"> </w:t>
      </w:r>
      <w:r w:rsidRPr="005272EE">
        <w:rPr>
          <w:rFonts w:ascii="Trebuchet MS" w:eastAsia="Gulim" w:hAnsi="Trebuchet MS" w:cs="Gautami"/>
          <w:sz w:val="15"/>
          <w:szCs w:val="15"/>
        </w:rPr>
        <w:t>do not pull the cord.</w:t>
      </w:r>
    </w:p>
    <w:p w:rsidR="005301BD" w:rsidRPr="005272EE" w:rsidRDefault="005301BD" w:rsidP="005272EE">
      <w:pPr>
        <w:pStyle w:val="Title"/>
        <w:spacing w:line="240" w:lineRule="exact"/>
        <w:ind w:left="375" w:hangingChars="250" w:hanging="375"/>
        <w:jc w:val="left"/>
        <w:rPr>
          <w:rFonts w:ascii="Trebuchet MS" w:eastAsia="Gulim" w:hAnsi="Trebuchet MS" w:cs="Gautami"/>
          <w:sz w:val="15"/>
          <w:szCs w:val="15"/>
        </w:rPr>
      </w:pPr>
      <w:r w:rsidRPr="005272EE">
        <w:rPr>
          <w:rFonts w:ascii="Trebuchet MS" w:eastAsia="Gulim" w:hAnsi="Trebuchet MS" w:cs="Gautami"/>
          <w:sz w:val="15"/>
          <w:szCs w:val="15"/>
        </w:rPr>
        <w:t>7.   If the supply cord is damaged it must be</w:t>
      </w:r>
      <w:r w:rsidR="00B808A9" w:rsidRPr="005272EE">
        <w:rPr>
          <w:rFonts w:ascii="Trebuchet MS" w:eastAsia="Gulim" w:hAnsi="Trebuchet MS" w:cs="Gautami"/>
          <w:sz w:val="15"/>
          <w:szCs w:val="15"/>
        </w:rPr>
        <w:t xml:space="preserve"> </w:t>
      </w:r>
      <w:r w:rsidRPr="005272EE">
        <w:rPr>
          <w:rFonts w:ascii="Trebuchet MS" w:eastAsia="Gulim" w:hAnsi="Trebuchet MS" w:cs="Gautami"/>
          <w:sz w:val="15"/>
          <w:szCs w:val="15"/>
        </w:rPr>
        <w:t>replaced by the manufactu</w:t>
      </w:r>
      <w:r w:rsidR="00B808A9" w:rsidRPr="005272EE">
        <w:rPr>
          <w:rFonts w:ascii="Trebuchet MS" w:eastAsia="Gulim" w:hAnsi="Trebuchet MS" w:cs="Gautami"/>
          <w:sz w:val="15"/>
          <w:szCs w:val="15"/>
        </w:rPr>
        <w:t>r</w:t>
      </w:r>
      <w:r w:rsidRPr="005272EE">
        <w:rPr>
          <w:rFonts w:ascii="Trebuchet MS" w:eastAsia="Gulim" w:hAnsi="Trebuchet MS" w:cs="Gautami"/>
          <w:sz w:val="15"/>
          <w:szCs w:val="15"/>
        </w:rPr>
        <w:t>er, it</w:t>
      </w:r>
      <w:r w:rsidR="00B00748">
        <w:rPr>
          <w:rFonts w:ascii="Trebuchet MS" w:eastAsia="Gulim" w:hAnsi="Trebuchet MS" w:cs="Gautami"/>
          <w:sz w:val="15"/>
          <w:szCs w:val="15"/>
        </w:rPr>
        <w:t>’</w:t>
      </w:r>
      <w:r w:rsidRPr="005272EE">
        <w:rPr>
          <w:rFonts w:ascii="Trebuchet MS" w:eastAsia="Gulim" w:hAnsi="Trebuchet MS" w:cs="Gautami"/>
          <w:sz w:val="15"/>
          <w:szCs w:val="15"/>
        </w:rPr>
        <w:t xml:space="preserve">s service agent or a similarly qualified person </w:t>
      </w:r>
      <w:proofErr w:type="gramStart"/>
      <w:r w:rsidRPr="005272EE">
        <w:rPr>
          <w:rFonts w:ascii="Trebuchet MS" w:eastAsia="Gulim" w:hAnsi="Trebuchet MS" w:cs="Gautami"/>
          <w:sz w:val="15"/>
          <w:szCs w:val="15"/>
        </w:rPr>
        <w:t>in order to</w:t>
      </w:r>
      <w:proofErr w:type="gramEnd"/>
      <w:r w:rsidRPr="005272EE">
        <w:rPr>
          <w:rFonts w:ascii="Trebuchet MS" w:eastAsia="Gulim" w:hAnsi="Trebuchet MS" w:cs="Gautami"/>
          <w:sz w:val="15"/>
          <w:szCs w:val="15"/>
        </w:rPr>
        <w:t xml:space="preserve"> avoid a</w:t>
      </w:r>
      <w:r w:rsidR="00B00748">
        <w:rPr>
          <w:rFonts w:ascii="Trebuchet MS" w:eastAsia="Gulim" w:hAnsi="Trebuchet MS" w:cs="Gautami"/>
          <w:sz w:val="15"/>
          <w:szCs w:val="15"/>
        </w:rPr>
        <w:t>ny</w:t>
      </w:r>
      <w:r w:rsidRPr="005272EE">
        <w:rPr>
          <w:rFonts w:ascii="Trebuchet MS" w:eastAsia="Gulim" w:hAnsi="Trebuchet MS" w:cs="Gautami"/>
          <w:sz w:val="15"/>
          <w:szCs w:val="15"/>
        </w:rPr>
        <w:t xml:space="preserve"> hazard.</w:t>
      </w:r>
    </w:p>
    <w:p w:rsidR="005301BD" w:rsidRPr="005272EE" w:rsidRDefault="005301BD" w:rsidP="005272EE">
      <w:pPr>
        <w:pStyle w:val="Title"/>
        <w:spacing w:line="240" w:lineRule="exact"/>
        <w:ind w:left="150" w:hangingChars="100" w:hanging="150"/>
        <w:jc w:val="left"/>
        <w:rPr>
          <w:rFonts w:ascii="Trebuchet MS" w:eastAsia="Gulim" w:hAnsi="Trebuchet MS" w:cs="Gautami"/>
          <w:sz w:val="15"/>
          <w:szCs w:val="15"/>
        </w:rPr>
      </w:pPr>
      <w:r w:rsidRPr="005272EE">
        <w:rPr>
          <w:rFonts w:ascii="Trebuchet MS" w:eastAsia="Gulim" w:hAnsi="Trebuchet MS" w:cs="Gautami"/>
          <w:sz w:val="15"/>
          <w:szCs w:val="15"/>
        </w:rPr>
        <w:t>8.   Do not use outdoors. This appliance is designed for household use only.</w:t>
      </w:r>
    </w:p>
    <w:p w:rsidR="005301BD" w:rsidRPr="005272EE" w:rsidRDefault="00B00748" w:rsidP="005272EE">
      <w:pPr>
        <w:pStyle w:val="Title"/>
        <w:spacing w:line="240" w:lineRule="exact"/>
        <w:ind w:left="375" w:hangingChars="250" w:hanging="375"/>
        <w:jc w:val="both"/>
        <w:rPr>
          <w:rFonts w:ascii="Trebuchet MS" w:eastAsia="Gulim" w:hAnsi="Trebuchet MS" w:cs="Gautami"/>
          <w:sz w:val="15"/>
          <w:szCs w:val="15"/>
        </w:rPr>
      </w:pPr>
      <w:r>
        <w:rPr>
          <w:rFonts w:ascii="Trebuchet MS" w:eastAsia="Gulim" w:hAnsi="Trebuchet MS" w:cs="Gautami"/>
          <w:sz w:val="15"/>
          <w:szCs w:val="15"/>
        </w:rPr>
        <w:t>9.   Keep</w:t>
      </w:r>
      <w:r w:rsidR="005301BD" w:rsidRPr="005272EE">
        <w:rPr>
          <w:rFonts w:ascii="Trebuchet MS" w:eastAsia="Gulim" w:hAnsi="Trebuchet MS" w:cs="Gautami"/>
          <w:sz w:val="15"/>
          <w:szCs w:val="15"/>
        </w:rPr>
        <w:t xml:space="preserve"> the power cable away from areas where people walk so that it cannot be stepped on or tripped over.</w:t>
      </w:r>
    </w:p>
    <w:p w:rsidR="005301BD" w:rsidRPr="005272EE" w:rsidRDefault="005301BD" w:rsidP="00F351A0">
      <w:pPr>
        <w:pStyle w:val="Title"/>
        <w:spacing w:line="240" w:lineRule="exact"/>
        <w:jc w:val="both"/>
        <w:rPr>
          <w:rFonts w:ascii="Trebuchet MS" w:eastAsia="Gulim" w:hAnsi="Trebuchet MS" w:cs="Gautami"/>
          <w:sz w:val="15"/>
          <w:szCs w:val="15"/>
        </w:rPr>
      </w:pPr>
      <w:r w:rsidRPr="005272EE">
        <w:rPr>
          <w:rFonts w:ascii="Trebuchet MS" w:eastAsia="Gulim" w:hAnsi="Trebuchet MS" w:cs="Gautami"/>
          <w:sz w:val="15"/>
          <w:szCs w:val="15"/>
        </w:rPr>
        <w:t>10.  Alw</w:t>
      </w:r>
      <w:r w:rsidR="00B00748">
        <w:rPr>
          <w:rFonts w:ascii="Trebuchet MS" w:eastAsia="Gulim" w:hAnsi="Trebuchet MS" w:cs="Gautami"/>
          <w:sz w:val="15"/>
          <w:szCs w:val="15"/>
        </w:rPr>
        <w:t>ays use the appliance on a flat</w:t>
      </w:r>
      <w:r w:rsidRPr="005272EE">
        <w:rPr>
          <w:rFonts w:ascii="Trebuchet MS" w:eastAsia="Gulim" w:hAnsi="Trebuchet MS" w:cs="Gautami"/>
          <w:sz w:val="15"/>
          <w:szCs w:val="15"/>
        </w:rPr>
        <w:t>,</w:t>
      </w:r>
      <w:r w:rsidR="00B00748">
        <w:rPr>
          <w:rFonts w:ascii="Trebuchet MS" w:eastAsia="Gulim" w:hAnsi="Trebuchet MS" w:cs="Gautami"/>
          <w:sz w:val="15"/>
          <w:szCs w:val="15"/>
        </w:rPr>
        <w:t xml:space="preserve"> </w:t>
      </w:r>
      <w:r w:rsidRPr="005272EE">
        <w:rPr>
          <w:rFonts w:ascii="Trebuchet MS" w:eastAsia="Gulim" w:hAnsi="Trebuchet MS" w:cs="Gautami"/>
          <w:sz w:val="15"/>
          <w:szCs w:val="15"/>
        </w:rPr>
        <w:t>stable surface.</w:t>
      </w:r>
    </w:p>
    <w:p w:rsidR="005301BD" w:rsidRPr="005272EE" w:rsidRDefault="005301BD" w:rsidP="005272EE">
      <w:pPr>
        <w:pStyle w:val="Title"/>
        <w:spacing w:line="240" w:lineRule="exact"/>
        <w:ind w:left="375" w:hangingChars="250" w:hanging="375"/>
        <w:jc w:val="both"/>
        <w:rPr>
          <w:rFonts w:ascii="Trebuchet MS" w:eastAsia="Gulim" w:hAnsi="Trebuchet MS" w:cs="Gautami"/>
          <w:sz w:val="15"/>
          <w:szCs w:val="15"/>
        </w:rPr>
      </w:pPr>
      <w:r w:rsidRPr="005272EE">
        <w:rPr>
          <w:rFonts w:ascii="Trebuchet MS" w:eastAsia="Gulim" w:hAnsi="Trebuchet MS" w:cs="Gautami"/>
          <w:sz w:val="15"/>
          <w:szCs w:val="15"/>
        </w:rPr>
        <w:t>11.  Never clean this appliance when it is plugged i</w:t>
      </w:r>
      <w:r w:rsidR="00B00748">
        <w:rPr>
          <w:rFonts w:ascii="Trebuchet MS" w:eastAsia="Gulim" w:hAnsi="Trebuchet MS" w:cs="Gautami"/>
          <w:sz w:val="15"/>
          <w:szCs w:val="15"/>
        </w:rPr>
        <w:t>n.</w:t>
      </w:r>
      <w:r w:rsidR="00A04686">
        <w:rPr>
          <w:rFonts w:ascii="Trebuchet MS" w:eastAsia="Gulim" w:hAnsi="Trebuchet MS" w:cs="Gautami"/>
          <w:sz w:val="15"/>
          <w:szCs w:val="15"/>
        </w:rPr>
        <w:t xml:space="preserve"> </w:t>
      </w:r>
      <w:r w:rsidR="00B00748">
        <w:rPr>
          <w:rFonts w:ascii="Trebuchet MS" w:eastAsia="Gulim" w:hAnsi="Trebuchet MS" w:cs="Gautami"/>
          <w:sz w:val="15"/>
          <w:szCs w:val="15"/>
        </w:rPr>
        <w:t>Do not immerse it in water, c</w:t>
      </w:r>
      <w:r w:rsidRPr="005272EE">
        <w:rPr>
          <w:rFonts w:ascii="Trebuchet MS" w:eastAsia="Gulim" w:hAnsi="Trebuchet MS" w:cs="Gautami"/>
          <w:sz w:val="15"/>
          <w:szCs w:val="15"/>
        </w:rPr>
        <w:t>lean the outside surface with a damp cloth or soft brush and dry with a soft dry cloth.</w:t>
      </w:r>
    </w:p>
    <w:p w:rsidR="005301BD" w:rsidRPr="005272EE" w:rsidRDefault="005301BD" w:rsidP="005272EE">
      <w:pPr>
        <w:pStyle w:val="Title"/>
        <w:spacing w:line="240" w:lineRule="exact"/>
        <w:ind w:left="375" w:hangingChars="250" w:hanging="375"/>
        <w:jc w:val="both"/>
        <w:rPr>
          <w:rFonts w:ascii="Trebuchet MS" w:eastAsia="Gulim" w:hAnsi="Trebuchet MS" w:cs="Gautami"/>
          <w:sz w:val="15"/>
          <w:szCs w:val="15"/>
        </w:rPr>
      </w:pPr>
      <w:r w:rsidRPr="005272EE">
        <w:rPr>
          <w:rFonts w:ascii="Trebuchet MS" w:eastAsia="Gulim" w:hAnsi="Trebuchet MS" w:cs="Gautami"/>
          <w:sz w:val="15"/>
          <w:szCs w:val="15"/>
        </w:rPr>
        <w:t>12.  Use the appliance only as directed in this manual. Misuse could void your warranty.</w:t>
      </w:r>
    </w:p>
    <w:p w:rsidR="000B7748" w:rsidRPr="00F351A0" w:rsidRDefault="005301BD" w:rsidP="005272EE">
      <w:pPr>
        <w:pStyle w:val="Title"/>
        <w:spacing w:line="240" w:lineRule="exact"/>
        <w:ind w:left="375" w:hangingChars="250" w:hanging="375"/>
        <w:jc w:val="both"/>
        <w:rPr>
          <w:rFonts w:ascii="Trebuchet MS" w:hAnsi="Trebuchet MS" w:cs="Gautami"/>
          <w:sz w:val="15"/>
          <w:szCs w:val="15"/>
        </w:rPr>
      </w:pPr>
      <w:r w:rsidRPr="005272EE">
        <w:rPr>
          <w:rFonts w:ascii="Trebuchet MS" w:eastAsia="Gulim" w:hAnsi="Trebuchet MS" w:cs="Gautami"/>
          <w:sz w:val="15"/>
          <w:szCs w:val="15"/>
        </w:rPr>
        <w:t>13.  Avo</w:t>
      </w:r>
      <w:r w:rsidR="00B00748">
        <w:rPr>
          <w:rFonts w:ascii="Trebuchet MS" w:eastAsia="Gulim" w:hAnsi="Trebuchet MS" w:cs="Gautami"/>
          <w:sz w:val="15"/>
          <w:szCs w:val="15"/>
        </w:rPr>
        <w:t>id contact with moving parts, n</w:t>
      </w:r>
      <w:r w:rsidRPr="005272EE">
        <w:rPr>
          <w:rFonts w:ascii="Trebuchet MS" w:eastAsia="Gulim" w:hAnsi="Trebuchet MS" w:cs="Gautami"/>
          <w:sz w:val="15"/>
          <w:szCs w:val="15"/>
        </w:rPr>
        <w:t>ever inser</w:t>
      </w:r>
      <w:r w:rsidR="00EE3208">
        <w:rPr>
          <w:rFonts w:ascii="Trebuchet MS" w:eastAsia="Gulim" w:hAnsi="Trebuchet MS" w:cs="Gautami"/>
          <w:sz w:val="15"/>
          <w:szCs w:val="15"/>
        </w:rPr>
        <w:t>t any objects through the grill</w:t>
      </w:r>
      <w:r w:rsidRPr="005272EE">
        <w:rPr>
          <w:rFonts w:ascii="Trebuchet MS" w:eastAsia="Gulim" w:hAnsi="Trebuchet MS" w:cs="Gautami"/>
          <w:sz w:val="15"/>
          <w:szCs w:val="15"/>
        </w:rPr>
        <w:t xml:space="preserve"> when the fan is in </w:t>
      </w:r>
      <w:r w:rsidRPr="00F351A0">
        <w:rPr>
          <w:rFonts w:ascii="Trebuchet MS" w:eastAsia="Gulim" w:hAnsi="Trebuchet MS" w:cs="Gautami"/>
          <w:sz w:val="15"/>
          <w:szCs w:val="15"/>
        </w:rPr>
        <w:t>operation</w:t>
      </w:r>
      <w:r w:rsidR="00B00748">
        <w:rPr>
          <w:rFonts w:ascii="Trebuchet MS" w:eastAsia="Gulim" w:hAnsi="Trebuchet MS" w:cs="Gautami"/>
          <w:sz w:val="15"/>
          <w:szCs w:val="15"/>
        </w:rPr>
        <w:t>.</w:t>
      </w:r>
      <w:r w:rsidRPr="00F351A0">
        <w:rPr>
          <w:rFonts w:ascii="Trebuchet MS" w:eastAsia="Gulim" w:hAnsi="Trebuchet MS" w:cs="Gautami"/>
          <w:sz w:val="15"/>
          <w:szCs w:val="15"/>
        </w:rPr>
        <w:t xml:space="preserve"> </w:t>
      </w:r>
    </w:p>
    <w:p w:rsidR="005272EE" w:rsidRDefault="00A53BD0" w:rsidP="005272EE">
      <w:pPr>
        <w:pStyle w:val="Title"/>
        <w:spacing w:line="240" w:lineRule="exact"/>
        <w:ind w:left="675" w:hangingChars="250" w:hanging="675"/>
        <w:jc w:val="both"/>
      </w:pPr>
      <w:r>
        <w:rPr>
          <w:noProof/>
        </w:rPr>
        <w:drawing>
          <wp:anchor distT="0" distB="0" distL="114300" distR="114300" simplePos="0" relativeHeight="251662848" behindDoc="0" locked="0" layoutInCell="1" allowOverlap="1">
            <wp:simplePos x="0" y="0"/>
            <wp:positionH relativeFrom="column">
              <wp:posOffset>2966720</wp:posOffset>
            </wp:positionH>
            <wp:positionV relativeFrom="paragraph">
              <wp:posOffset>90170</wp:posOffset>
            </wp:positionV>
            <wp:extent cx="1714500" cy="2042321"/>
            <wp:effectExtent l="0" t="0" r="0" b="0"/>
            <wp:wrapNone/>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6014E9.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2042321"/>
                    </a:xfrm>
                    <a:prstGeom prst="rect">
                      <a:avLst/>
                    </a:prstGeom>
                  </pic:spPr>
                </pic:pic>
              </a:graphicData>
            </a:graphic>
            <wp14:sizeRelH relativeFrom="margin">
              <wp14:pctWidth>0</wp14:pctWidth>
            </wp14:sizeRelH>
            <wp14:sizeRelV relativeFrom="margin">
              <wp14:pctHeight>0</wp14:pctHeight>
            </wp14:sizeRelV>
          </wp:anchor>
        </w:drawing>
      </w:r>
    </w:p>
    <w:p w:rsidR="00E8701B" w:rsidRPr="005272EE" w:rsidRDefault="00E8701B" w:rsidP="005272EE">
      <w:pPr>
        <w:spacing w:line="240" w:lineRule="exact"/>
        <w:rPr>
          <w:rFonts w:ascii="Trebuchet MS" w:hAnsi="Trebuchet MS" w:cs="Gautami"/>
          <w:b/>
          <w:sz w:val="15"/>
          <w:szCs w:val="15"/>
        </w:rPr>
      </w:pPr>
      <w:r w:rsidRPr="005272EE">
        <w:rPr>
          <w:rFonts w:ascii="Trebuchet MS" w:hAnsi="Trebuchet MS" w:cs="Gautami"/>
          <w:b/>
          <w:sz w:val="15"/>
          <w:szCs w:val="15"/>
        </w:rPr>
        <w:t>ASSEMBLY INSTRUCTIONS:</w:t>
      </w:r>
    </w:p>
    <w:p w:rsidR="005272EE" w:rsidRDefault="005272EE" w:rsidP="00E8701B">
      <w:pPr>
        <w:rPr>
          <w:rFonts w:ascii="Trebuchet MS" w:hAnsi="Trebuchet MS" w:cs="Arial"/>
          <w:b/>
          <w:sz w:val="18"/>
          <w:szCs w:val="18"/>
        </w:rPr>
      </w:pPr>
    </w:p>
    <w:p w:rsidR="00E8701B" w:rsidRPr="00696C63" w:rsidRDefault="009008CE" w:rsidP="00E8701B">
      <w:pPr>
        <w:rPr>
          <w:rFonts w:ascii="Trebuchet MS" w:hAnsi="Trebuchet MS" w:cs="Arial"/>
          <w:b/>
          <w:sz w:val="18"/>
          <w:szCs w:val="18"/>
        </w:rPr>
      </w:pPr>
      <w:r w:rsidRPr="00696C63">
        <w:rPr>
          <w:rFonts w:ascii="Trebuchet MS" w:hAnsi="Trebuchet MS" w:cs="Arial"/>
          <w:b/>
          <w:sz w:val="18"/>
          <w:szCs w:val="18"/>
        </w:rPr>
        <w:t>Body</w:t>
      </w:r>
      <w:r w:rsidR="007714F1" w:rsidRPr="00696C63">
        <w:rPr>
          <w:rFonts w:ascii="Trebuchet MS" w:hAnsi="Trebuchet MS" w:cs="Arial"/>
          <w:b/>
          <w:sz w:val="18"/>
          <w:szCs w:val="18"/>
        </w:rPr>
        <w:t xml:space="preserve"> Assemble</w:t>
      </w:r>
    </w:p>
    <w:p w:rsidR="00E8701B" w:rsidRPr="00696C63" w:rsidRDefault="00E8701B" w:rsidP="00F351A0">
      <w:pPr>
        <w:numPr>
          <w:ilvl w:val="0"/>
          <w:numId w:val="16"/>
        </w:numPr>
        <w:spacing w:line="240" w:lineRule="exact"/>
        <w:rPr>
          <w:rFonts w:ascii="Trebuchet MS" w:eastAsia="Gulim" w:hAnsi="Trebuchet MS" w:cs="Arial"/>
          <w:sz w:val="15"/>
          <w:szCs w:val="15"/>
        </w:rPr>
      </w:pPr>
      <w:r w:rsidRPr="00696C63">
        <w:rPr>
          <w:rFonts w:ascii="Trebuchet MS" w:eastAsia="Gulim" w:hAnsi="Trebuchet MS" w:cs="Arial"/>
          <w:sz w:val="15"/>
          <w:szCs w:val="15"/>
        </w:rPr>
        <w:t>Unscrew the</w:t>
      </w:r>
      <w:r w:rsidR="009A4BC4" w:rsidRPr="00696C63">
        <w:rPr>
          <w:rFonts w:ascii="Trebuchet MS" w:eastAsia="Gulim" w:hAnsi="Trebuchet MS" w:cs="Arial"/>
          <w:sz w:val="15"/>
          <w:szCs w:val="15"/>
        </w:rPr>
        <w:t xml:space="preserve"> </w:t>
      </w:r>
      <w:r w:rsidRPr="00696C63">
        <w:rPr>
          <w:rFonts w:ascii="Trebuchet MS" w:eastAsia="Gulim" w:hAnsi="Trebuchet MS" w:cs="Arial"/>
          <w:sz w:val="15"/>
          <w:szCs w:val="15"/>
        </w:rPr>
        <w:t xml:space="preserve">Base Locking </w:t>
      </w:r>
      <w:r w:rsidR="007B691B" w:rsidRPr="00696C63">
        <w:rPr>
          <w:rFonts w:ascii="Trebuchet MS" w:eastAsia="Gulim" w:hAnsi="Trebuchet MS" w:cs="Arial"/>
          <w:sz w:val="15"/>
          <w:szCs w:val="15"/>
        </w:rPr>
        <w:t>Screw</w:t>
      </w:r>
      <w:r w:rsidR="000E6DEF" w:rsidRPr="00696C63">
        <w:rPr>
          <w:rFonts w:ascii="Trebuchet MS" w:eastAsia="Gulim" w:hAnsi="Trebuchet MS" w:cs="Arial"/>
          <w:sz w:val="15"/>
          <w:szCs w:val="15"/>
        </w:rPr>
        <w:t xml:space="preserve"> </w:t>
      </w:r>
      <w:r w:rsidRPr="00696C63">
        <w:rPr>
          <w:rFonts w:ascii="Trebuchet MS" w:eastAsia="Gulim" w:hAnsi="Trebuchet MS" w:cs="Arial"/>
          <w:sz w:val="15"/>
          <w:szCs w:val="15"/>
        </w:rPr>
        <w:t>from the</w:t>
      </w:r>
      <w:r w:rsidR="009A4BC4" w:rsidRPr="00696C63">
        <w:rPr>
          <w:rFonts w:ascii="Trebuchet MS" w:eastAsia="Gulim" w:hAnsi="Trebuchet MS" w:cs="Arial"/>
          <w:sz w:val="15"/>
          <w:szCs w:val="15"/>
        </w:rPr>
        <w:t xml:space="preserve"> </w:t>
      </w:r>
      <w:r w:rsidR="000E6DEF" w:rsidRPr="00696C63">
        <w:rPr>
          <w:rFonts w:ascii="Trebuchet MS" w:eastAsia="Gulim" w:hAnsi="Trebuchet MS" w:cs="Arial"/>
          <w:sz w:val="15"/>
          <w:szCs w:val="15"/>
        </w:rPr>
        <w:t>Pipe.</w:t>
      </w:r>
    </w:p>
    <w:p w:rsidR="00B322EF" w:rsidRPr="00696C63" w:rsidRDefault="00E8701B" w:rsidP="00B322EF">
      <w:pPr>
        <w:numPr>
          <w:ilvl w:val="0"/>
          <w:numId w:val="13"/>
        </w:numPr>
        <w:spacing w:line="240" w:lineRule="exact"/>
        <w:rPr>
          <w:rFonts w:ascii="Trebuchet MS" w:eastAsia="Gulim" w:hAnsi="Trebuchet MS" w:cs="Arial"/>
          <w:sz w:val="15"/>
          <w:szCs w:val="15"/>
        </w:rPr>
      </w:pPr>
      <w:r w:rsidRPr="00696C63">
        <w:rPr>
          <w:rFonts w:ascii="Trebuchet MS" w:eastAsia="Gulim" w:hAnsi="Trebuchet MS" w:cs="Arial"/>
          <w:sz w:val="15"/>
          <w:szCs w:val="15"/>
        </w:rPr>
        <w:t>Insert the</w:t>
      </w:r>
      <w:r w:rsidR="000E6DEF" w:rsidRPr="00696C63">
        <w:rPr>
          <w:rFonts w:ascii="Trebuchet MS" w:eastAsia="Gulim" w:hAnsi="Trebuchet MS" w:cs="Arial"/>
          <w:sz w:val="15"/>
          <w:szCs w:val="15"/>
        </w:rPr>
        <w:t xml:space="preserve"> Pipe</w:t>
      </w:r>
      <w:r w:rsidR="00B322EF" w:rsidRPr="00696C63">
        <w:rPr>
          <w:rFonts w:ascii="Trebuchet MS" w:eastAsia="Gulim" w:hAnsi="Trebuchet MS" w:cs="Arial"/>
          <w:sz w:val="15"/>
          <w:szCs w:val="15"/>
        </w:rPr>
        <w:t xml:space="preserve"> through the hole in the cente</w:t>
      </w:r>
      <w:r w:rsidRPr="00696C63">
        <w:rPr>
          <w:rFonts w:ascii="Trebuchet MS" w:eastAsia="Gulim" w:hAnsi="Trebuchet MS" w:cs="Arial"/>
          <w:sz w:val="15"/>
          <w:szCs w:val="15"/>
        </w:rPr>
        <w:t>r of the B</w:t>
      </w:r>
      <w:r w:rsidR="00B322EF" w:rsidRPr="00696C63">
        <w:rPr>
          <w:rFonts w:ascii="Trebuchet MS" w:eastAsia="Gulim" w:hAnsi="Trebuchet MS" w:cs="Arial"/>
          <w:sz w:val="15"/>
          <w:szCs w:val="15"/>
        </w:rPr>
        <w:t xml:space="preserve">ase </w:t>
      </w:r>
    </w:p>
    <w:p w:rsidR="00E8701B" w:rsidRPr="00696C63" w:rsidRDefault="00E8701B" w:rsidP="00B322EF">
      <w:pPr>
        <w:spacing w:line="240" w:lineRule="exact"/>
        <w:ind w:left="375"/>
        <w:rPr>
          <w:rFonts w:ascii="Trebuchet MS" w:eastAsia="Gulim" w:hAnsi="Trebuchet MS" w:cs="Arial"/>
          <w:sz w:val="15"/>
          <w:szCs w:val="15"/>
        </w:rPr>
      </w:pPr>
      <w:r w:rsidRPr="00696C63">
        <w:rPr>
          <w:rFonts w:ascii="Trebuchet MS" w:eastAsia="Gulim" w:hAnsi="Trebuchet MS" w:cs="Arial"/>
          <w:sz w:val="15"/>
          <w:szCs w:val="15"/>
        </w:rPr>
        <w:t>and</w:t>
      </w:r>
      <w:r w:rsidR="005F1301" w:rsidRPr="00696C63">
        <w:rPr>
          <w:rFonts w:ascii="Trebuchet MS" w:eastAsia="Gulim" w:hAnsi="Trebuchet MS" w:cs="Arial"/>
          <w:sz w:val="15"/>
          <w:szCs w:val="15"/>
        </w:rPr>
        <w:t xml:space="preserve"> </w:t>
      </w:r>
      <w:r w:rsidRPr="00696C63">
        <w:rPr>
          <w:rFonts w:ascii="Trebuchet MS" w:eastAsia="Gulim" w:hAnsi="Trebuchet MS" w:cs="Arial"/>
          <w:sz w:val="15"/>
          <w:szCs w:val="15"/>
        </w:rPr>
        <w:t>twist into position.</w:t>
      </w:r>
    </w:p>
    <w:p w:rsidR="007F4EFD" w:rsidRPr="00696C63" w:rsidRDefault="00E8701B" w:rsidP="00F351A0">
      <w:pPr>
        <w:numPr>
          <w:ilvl w:val="0"/>
          <w:numId w:val="13"/>
        </w:numPr>
        <w:spacing w:line="240" w:lineRule="exact"/>
        <w:rPr>
          <w:rFonts w:ascii="Trebuchet MS" w:eastAsia="Gulim" w:hAnsi="Trebuchet MS" w:cs="Arial"/>
          <w:sz w:val="15"/>
          <w:szCs w:val="15"/>
        </w:rPr>
      </w:pPr>
      <w:r w:rsidRPr="00696C63">
        <w:rPr>
          <w:rFonts w:ascii="Trebuchet MS" w:eastAsia="Gulim" w:hAnsi="Trebuchet MS" w:cs="Arial"/>
          <w:sz w:val="15"/>
          <w:szCs w:val="15"/>
        </w:rPr>
        <w:t>Tighten the</w:t>
      </w:r>
      <w:r w:rsidR="00F64348" w:rsidRPr="00696C63">
        <w:rPr>
          <w:rFonts w:ascii="Trebuchet MS" w:eastAsia="Gulim" w:hAnsi="Trebuchet MS" w:cs="Arial"/>
          <w:sz w:val="15"/>
          <w:szCs w:val="15"/>
        </w:rPr>
        <w:t xml:space="preserve"> </w:t>
      </w:r>
      <w:r w:rsidRPr="00696C63">
        <w:rPr>
          <w:rFonts w:ascii="Trebuchet MS" w:eastAsia="Gulim" w:hAnsi="Trebuchet MS" w:cs="Arial"/>
          <w:sz w:val="15"/>
          <w:szCs w:val="15"/>
        </w:rPr>
        <w:t xml:space="preserve">Base </w:t>
      </w:r>
      <w:r w:rsidR="00A53BD0">
        <w:rPr>
          <w:rFonts w:ascii="Trebuchet MS" w:eastAsia="Gulim" w:hAnsi="Trebuchet MS" w:cs="Arial"/>
          <w:sz w:val="15"/>
          <w:szCs w:val="15"/>
        </w:rPr>
        <w:t xml:space="preserve">with the </w:t>
      </w:r>
      <w:r w:rsidRPr="00696C63">
        <w:rPr>
          <w:rFonts w:ascii="Trebuchet MS" w:eastAsia="Gulim" w:hAnsi="Trebuchet MS" w:cs="Arial"/>
          <w:sz w:val="15"/>
          <w:szCs w:val="15"/>
        </w:rPr>
        <w:t>Base Locking</w:t>
      </w:r>
      <w:r w:rsidR="0021706F" w:rsidRPr="00696C63">
        <w:rPr>
          <w:rFonts w:ascii="Trebuchet MS" w:eastAsia="Gulim" w:hAnsi="Trebuchet MS" w:cs="Arial"/>
          <w:sz w:val="15"/>
          <w:szCs w:val="15"/>
        </w:rPr>
        <w:t xml:space="preserve"> Screw</w:t>
      </w:r>
      <w:r w:rsidR="005F1301" w:rsidRPr="00696C63">
        <w:rPr>
          <w:rFonts w:ascii="Trebuchet MS" w:eastAsia="Gulim" w:hAnsi="Trebuchet MS" w:cs="Arial"/>
          <w:sz w:val="15"/>
          <w:szCs w:val="15"/>
        </w:rPr>
        <w:t>.</w:t>
      </w:r>
    </w:p>
    <w:p w:rsidR="005E72B8" w:rsidRPr="00696C63" w:rsidRDefault="007F4EFD" w:rsidP="00F351A0">
      <w:pPr>
        <w:spacing w:line="240" w:lineRule="exact"/>
        <w:rPr>
          <w:rFonts w:ascii="Trebuchet MS" w:eastAsia="Gulim" w:hAnsi="Trebuchet MS" w:cs="Arial"/>
          <w:sz w:val="15"/>
          <w:szCs w:val="15"/>
        </w:rPr>
      </w:pPr>
      <w:r w:rsidRPr="00696C63">
        <w:rPr>
          <w:rFonts w:ascii="Trebuchet MS" w:eastAsia="Gulim" w:hAnsi="Trebuchet MS" w:cs="Arial"/>
          <w:sz w:val="15"/>
          <w:szCs w:val="15"/>
        </w:rPr>
        <w:t xml:space="preserve">4. </w:t>
      </w:r>
      <w:r w:rsidR="005272EE" w:rsidRPr="00696C63">
        <w:rPr>
          <w:rFonts w:ascii="Trebuchet MS" w:hAnsi="Trebuchet MS" w:cs="Arial" w:hint="eastAsia"/>
          <w:sz w:val="15"/>
          <w:szCs w:val="15"/>
        </w:rPr>
        <w:t xml:space="preserve"> </w:t>
      </w:r>
      <w:r w:rsidRPr="00696C63">
        <w:rPr>
          <w:rFonts w:ascii="Trebuchet MS" w:eastAsia="Gulim" w:hAnsi="Trebuchet MS" w:cs="Arial"/>
          <w:sz w:val="15"/>
          <w:szCs w:val="15"/>
        </w:rPr>
        <w:t xml:space="preserve"> </w:t>
      </w:r>
      <w:r w:rsidR="005E72B8" w:rsidRPr="00696C63">
        <w:rPr>
          <w:rFonts w:ascii="Trebuchet MS" w:eastAsia="Gulim" w:hAnsi="Trebuchet MS" w:cs="Arial"/>
          <w:sz w:val="15"/>
          <w:szCs w:val="15"/>
        </w:rPr>
        <w:t xml:space="preserve">Unscrew the </w:t>
      </w:r>
      <w:r w:rsidR="005E72B8" w:rsidRPr="00943868">
        <w:rPr>
          <w:rFonts w:ascii="Trebuchet MS" w:eastAsia="Gulim" w:hAnsi="Trebuchet MS" w:cs="Arial"/>
          <w:sz w:val="15"/>
          <w:szCs w:val="15"/>
        </w:rPr>
        <w:t>Locking Nut</w:t>
      </w:r>
      <w:r w:rsidR="006C471C">
        <w:rPr>
          <w:rFonts w:ascii="Trebuchet MS" w:eastAsia="Gulim" w:hAnsi="Trebuchet MS" w:cs="Arial"/>
          <w:sz w:val="15"/>
          <w:szCs w:val="15"/>
        </w:rPr>
        <w:t xml:space="preserve"> (Screw)</w:t>
      </w:r>
      <w:r w:rsidR="005E72B8" w:rsidRPr="00696C63">
        <w:rPr>
          <w:rFonts w:ascii="Trebuchet MS" w:eastAsia="Gulim" w:hAnsi="Trebuchet MS" w:cs="Arial"/>
          <w:sz w:val="15"/>
          <w:szCs w:val="15"/>
        </w:rPr>
        <w:t xml:space="preserve"> from the Fan Head.</w:t>
      </w:r>
    </w:p>
    <w:p w:rsidR="005272EE" w:rsidRPr="00696C63" w:rsidRDefault="007B691B" w:rsidP="00F351A0">
      <w:pPr>
        <w:numPr>
          <w:ilvl w:val="0"/>
          <w:numId w:val="17"/>
        </w:numPr>
        <w:spacing w:line="200" w:lineRule="exact"/>
        <w:rPr>
          <w:rFonts w:ascii="Trebuchet MS" w:hAnsi="Trebuchet MS" w:cs="Arial"/>
          <w:sz w:val="15"/>
          <w:szCs w:val="15"/>
        </w:rPr>
      </w:pPr>
      <w:r w:rsidRPr="00696C63">
        <w:rPr>
          <w:rFonts w:ascii="Trebuchet MS" w:eastAsia="Gulim" w:hAnsi="Trebuchet MS" w:cs="Arial"/>
          <w:sz w:val="15"/>
          <w:szCs w:val="15"/>
        </w:rPr>
        <w:t xml:space="preserve">Put the Fan Head into the Pipe </w:t>
      </w:r>
      <w:r w:rsidR="007F4EFD" w:rsidRPr="00696C63">
        <w:rPr>
          <w:rFonts w:ascii="Trebuchet MS" w:eastAsia="Gulim" w:hAnsi="Trebuchet MS" w:cs="Arial"/>
          <w:sz w:val="15"/>
          <w:szCs w:val="15"/>
        </w:rPr>
        <w:t>and</w:t>
      </w:r>
      <w:r w:rsidR="00F351A0" w:rsidRPr="00696C63">
        <w:rPr>
          <w:rFonts w:ascii="Trebuchet MS" w:hAnsi="Trebuchet MS" w:cs="Arial" w:hint="eastAsia"/>
          <w:sz w:val="15"/>
          <w:szCs w:val="15"/>
        </w:rPr>
        <w:t xml:space="preserve"> </w:t>
      </w:r>
      <w:r w:rsidRPr="00696C63">
        <w:rPr>
          <w:rFonts w:ascii="Trebuchet MS" w:eastAsia="Gulim" w:hAnsi="Trebuchet MS" w:cs="Arial"/>
          <w:sz w:val="15"/>
          <w:szCs w:val="15"/>
        </w:rPr>
        <w:t>us</w:t>
      </w:r>
      <w:r w:rsidR="00696C63" w:rsidRPr="00696C63">
        <w:rPr>
          <w:rFonts w:ascii="Trebuchet MS" w:eastAsia="Gulim" w:hAnsi="Trebuchet MS" w:cs="Arial"/>
          <w:sz w:val="15"/>
          <w:szCs w:val="15"/>
        </w:rPr>
        <w:t xml:space="preserve">e </w:t>
      </w:r>
      <w:r w:rsidR="007F4EFD" w:rsidRPr="00696C63">
        <w:rPr>
          <w:rFonts w:ascii="Trebuchet MS" w:eastAsia="Gulim" w:hAnsi="Trebuchet MS" w:cs="Arial"/>
          <w:sz w:val="15"/>
          <w:szCs w:val="15"/>
        </w:rPr>
        <w:t xml:space="preserve">the </w:t>
      </w:r>
    </w:p>
    <w:p w:rsidR="007F4EFD" w:rsidRPr="00696C63" w:rsidRDefault="007F4EFD" w:rsidP="005272EE">
      <w:pPr>
        <w:spacing w:line="200" w:lineRule="exact"/>
        <w:ind w:firstLineChars="250" w:firstLine="375"/>
        <w:rPr>
          <w:rFonts w:ascii="Trebuchet MS" w:hAnsi="Trebuchet MS" w:cs="Arial"/>
          <w:sz w:val="15"/>
          <w:szCs w:val="15"/>
        </w:rPr>
      </w:pPr>
      <w:r w:rsidRPr="00696C63">
        <w:rPr>
          <w:rFonts w:ascii="Trebuchet MS" w:eastAsia="Gulim" w:hAnsi="Trebuchet MS" w:cs="Arial"/>
          <w:sz w:val="15"/>
          <w:szCs w:val="15"/>
        </w:rPr>
        <w:t>Screw to tighten the Fan Head and the Pipe</w:t>
      </w:r>
    </w:p>
    <w:p w:rsidR="00F351A0" w:rsidRPr="007B691B" w:rsidRDefault="00F351A0" w:rsidP="00E8701B">
      <w:pPr>
        <w:rPr>
          <w:rFonts w:ascii="Trebuchet MS" w:hAnsi="Trebuchet MS" w:cs="Arial"/>
          <w:b/>
          <w:color w:val="FF0000"/>
        </w:rPr>
      </w:pPr>
    </w:p>
    <w:p w:rsidR="005272EE" w:rsidRDefault="005272EE" w:rsidP="00E8701B">
      <w:pPr>
        <w:rPr>
          <w:rFonts w:ascii="Trebuchet MS" w:hAnsi="Trebuchet MS" w:cs="Arial"/>
          <w:b/>
        </w:rPr>
      </w:pPr>
    </w:p>
    <w:p w:rsidR="00275994" w:rsidRPr="005272EE" w:rsidRDefault="007F4EFD" w:rsidP="00E8701B">
      <w:pPr>
        <w:rPr>
          <w:rFonts w:ascii="Trebuchet MS" w:eastAsia="Gulim" w:hAnsi="Trebuchet MS" w:cs="Arial"/>
          <w:b/>
          <w:sz w:val="15"/>
          <w:szCs w:val="15"/>
        </w:rPr>
      </w:pPr>
      <w:r w:rsidRPr="005272EE">
        <w:rPr>
          <w:rFonts w:ascii="Trebuchet MS" w:hAnsi="Trebuchet MS" w:cs="Arial"/>
          <w:b/>
          <w:sz w:val="15"/>
          <w:szCs w:val="15"/>
        </w:rPr>
        <w:t xml:space="preserve">Fan </w:t>
      </w:r>
      <w:r w:rsidR="009008CE" w:rsidRPr="005272EE">
        <w:rPr>
          <w:rFonts w:ascii="Trebuchet MS" w:hAnsi="Trebuchet MS" w:cs="Arial"/>
          <w:b/>
          <w:sz w:val="15"/>
          <w:szCs w:val="15"/>
        </w:rPr>
        <w:t>Grill</w:t>
      </w:r>
      <w:r w:rsidR="007714F1">
        <w:rPr>
          <w:rFonts w:ascii="Trebuchet MS" w:hAnsi="Trebuchet MS" w:cs="Arial"/>
          <w:b/>
          <w:sz w:val="15"/>
          <w:szCs w:val="15"/>
        </w:rPr>
        <w:t xml:space="preserve"> Assemble</w:t>
      </w:r>
    </w:p>
    <w:p w:rsidR="00DB7801" w:rsidRPr="005272EE" w:rsidRDefault="00DB7801" w:rsidP="007A7702">
      <w:pPr>
        <w:numPr>
          <w:ilvl w:val="0"/>
          <w:numId w:val="15"/>
        </w:numPr>
        <w:tabs>
          <w:tab w:val="clear" w:pos="390"/>
        </w:tabs>
        <w:spacing w:line="280" w:lineRule="exact"/>
        <w:ind w:left="360" w:hanging="360"/>
        <w:rPr>
          <w:rFonts w:ascii="Trebuchet MS" w:eastAsia="Gulim" w:hAnsi="Trebuchet MS" w:cs="Arial"/>
          <w:sz w:val="15"/>
          <w:szCs w:val="15"/>
        </w:rPr>
      </w:pPr>
      <w:r w:rsidRPr="005272EE">
        <w:rPr>
          <w:rFonts w:ascii="Trebuchet MS" w:eastAsia="Gulim" w:hAnsi="Trebuchet MS" w:cs="Arial"/>
          <w:sz w:val="15"/>
          <w:szCs w:val="15"/>
        </w:rPr>
        <w:t xml:space="preserve">Turn the </w:t>
      </w:r>
      <w:r w:rsidR="007B691B">
        <w:rPr>
          <w:rFonts w:ascii="Trebuchet MS" w:eastAsia="Gulim" w:hAnsi="Trebuchet MS" w:cs="Arial"/>
          <w:sz w:val="15"/>
          <w:szCs w:val="15"/>
        </w:rPr>
        <w:t>S</w:t>
      </w:r>
      <w:r w:rsidR="00EA7CB0" w:rsidRPr="005272EE">
        <w:rPr>
          <w:rFonts w:ascii="Trebuchet MS" w:eastAsia="Gulim" w:hAnsi="Trebuchet MS" w:cs="Arial"/>
          <w:sz w:val="15"/>
          <w:szCs w:val="15"/>
        </w:rPr>
        <w:t xml:space="preserve">crew </w:t>
      </w:r>
      <w:r w:rsidRPr="005272EE">
        <w:rPr>
          <w:rFonts w:ascii="Trebuchet MS" w:eastAsia="Gulim" w:hAnsi="Trebuchet MS" w:cs="Arial"/>
          <w:sz w:val="15"/>
          <w:szCs w:val="15"/>
        </w:rPr>
        <w:t xml:space="preserve">clockwise </w:t>
      </w:r>
      <w:r w:rsidR="00EA7CB0" w:rsidRPr="005272EE">
        <w:rPr>
          <w:rFonts w:ascii="Trebuchet MS" w:eastAsia="Gulim" w:hAnsi="Trebuchet MS" w:cs="Arial"/>
          <w:sz w:val="15"/>
          <w:szCs w:val="15"/>
        </w:rPr>
        <w:t>to</w:t>
      </w:r>
      <w:r w:rsidRPr="005272EE">
        <w:rPr>
          <w:rFonts w:ascii="Trebuchet MS" w:eastAsia="Gulim" w:hAnsi="Trebuchet MS" w:cs="Arial"/>
          <w:sz w:val="15"/>
          <w:szCs w:val="15"/>
        </w:rPr>
        <w:t xml:space="preserve"> tighten</w:t>
      </w:r>
      <w:r w:rsidR="00E11BEE" w:rsidRPr="005272EE">
        <w:rPr>
          <w:rFonts w:ascii="Trebuchet MS" w:eastAsia="Gulim" w:hAnsi="Trebuchet MS" w:cs="Arial"/>
          <w:sz w:val="15"/>
          <w:szCs w:val="15"/>
        </w:rPr>
        <w:t xml:space="preserve"> Rear Grill </w:t>
      </w:r>
      <w:r w:rsidR="00EA7CB0" w:rsidRPr="005272EE">
        <w:rPr>
          <w:rFonts w:ascii="Trebuchet MS" w:eastAsia="Gulim" w:hAnsi="Trebuchet MS" w:cs="Arial"/>
          <w:sz w:val="15"/>
          <w:szCs w:val="15"/>
        </w:rPr>
        <w:t>and</w:t>
      </w:r>
      <w:r w:rsidR="00E11BEE" w:rsidRPr="005272EE">
        <w:rPr>
          <w:rFonts w:ascii="Trebuchet MS" w:eastAsia="Gulim" w:hAnsi="Trebuchet MS" w:cs="Arial"/>
          <w:sz w:val="15"/>
          <w:szCs w:val="15"/>
        </w:rPr>
        <w:t xml:space="preserve"> th</w:t>
      </w:r>
      <w:r w:rsidR="00642A30" w:rsidRPr="005272EE">
        <w:rPr>
          <w:rFonts w:ascii="Trebuchet MS" w:eastAsia="Gulim" w:hAnsi="Trebuchet MS" w:cs="Arial"/>
          <w:sz w:val="15"/>
          <w:szCs w:val="15"/>
        </w:rPr>
        <w:t>e Motor</w:t>
      </w:r>
      <w:r w:rsidR="007B691B">
        <w:rPr>
          <w:rFonts w:ascii="Trebuchet MS" w:eastAsia="Gulim" w:hAnsi="Trebuchet MS" w:cs="Arial"/>
          <w:sz w:val="15"/>
          <w:szCs w:val="15"/>
        </w:rPr>
        <w:t xml:space="preserve"> </w:t>
      </w:r>
      <w:r w:rsidRPr="005272EE">
        <w:rPr>
          <w:rFonts w:ascii="Trebuchet MS" w:eastAsia="Gulim" w:hAnsi="Trebuchet MS" w:cs="Arial"/>
          <w:sz w:val="15"/>
          <w:szCs w:val="15"/>
        </w:rPr>
        <w:t xml:space="preserve">firmly. </w:t>
      </w:r>
    </w:p>
    <w:p w:rsidR="00EA7CB0" w:rsidRPr="005272EE" w:rsidRDefault="00DB7801" w:rsidP="007A7702">
      <w:pPr>
        <w:numPr>
          <w:ilvl w:val="0"/>
          <w:numId w:val="15"/>
        </w:numPr>
        <w:spacing w:line="280" w:lineRule="exact"/>
        <w:ind w:left="391" w:hanging="391"/>
        <w:rPr>
          <w:rFonts w:ascii="Trebuchet MS" w:eastAsia="Gulim" w:hAnsi="Trebuchet MS" w:cs="Arial"/>
          <w:sz w:val="15"/>
          <w:szCs w:val="15"/>
        </w:rPr>
      </w:pPr>
      <w:r w:rsidRPr="005272EE">
        <w:rPr>
          <w:rFonts w:ascii="Trebuchet MS" w:eastAsia="Gulim" w:hAnsi="Trebuchet MS" w:cs="Arial"/>
          <w:sz w:val="15"/>
          <w:szCs w:val="15"/>
        </w:rPr>
        <w:t>Install the Blade onto the Motor</w:t>
      </w:r>
      <w:r w:rsidR="007F4EFD" w:rsidRPr="005272EE">
        <w:rPr>
          <w:rFonts w:ascii="Trebuchet MS" w:eastAsia="Gulim" w:hAnsi="Trebuchet MS" w:cs="Arial"/>
          <w:sz w:val="15"/>
          <w:szCs w:val="15"/>
        </w:rPr>
        <w:t xml:space="preserve"> </w:t>
      </w:r>
      <w:r w:rsidRPr="005272EE">
        <w:rPr>
          <w:rFonts w:ascii="Trebuchet MS" w:eastAsia="Gulim" w:hAnsi="Trebuchet MS" w:cs="Arial"/>
          <w:sz w:val="15"/>
          <w:szCs w:val="15"/>
        </w:rPr>
        <w:t>Shaft by tightening the blade screw</w:t>
      </w:r>
      <w:r w:rsidR="007B691B">
        <w:rPr>
          <w:rFonts w:ascii="Trebuchet MS" w:eastAsia="Gulim" w:hAnsi="Trebuchet MS" w:cs="Arial"/>
          <w:sz w:val="15"/>
          <w:szCs w:val="15"/>
        </w:rPr>
        <w:t>.</w:t>
      </w:r>
      <w:r w:rsidRPr="005272EE">
        <w:rPr>
          <w:rFonts w:ascii="Trebuchet MS" w:eastAsia="Gulim" w:hAnsi="Trebuchet MS" w:cs="Arial"/>
          <w:sz w:val="15"/>
          <w:szCs w:val="15"/>
        </w:rPr>
        <w:t xml:space="preserve"> </w:t>
      </w:r>
    </w:p>
    <w:p w:rsidR="00DC2C3C" w:rsidRPr="005272EE" w:rsidRDefault="00DB7801" w:rsidP="007A7702">
      <w:pPr>
        <w:numPr>
          <w:ilvl w:val="0"/>
          <w:numId w:val="15"/>
        </w:numPr>
        <w:spacing w:line="280" w:lineRule="exact"/>
        <w:ind w:left="391" w:hanging="391"/>
        <w:rPr>
          <w:rFonts w:ascii="Trebuchet MS" w:eastAsia="Gulim" w:hAnsi="Trebuchet MS" w:cs="Arial"/>
          <w:sz w:val="15"/>
          <w:szCs w:val="15"/>
        </w:rPr>
      </w:pPr>
      <w:r w:rsidRPr="005272EE">
        <w:rPr>
          <w:rFonts w:ascii="Trebuchet MS" w:eastAsia="Gulim" w:hAnsi="Trebuchet MS" w:cs="Arial"/>
          <w:sz w:val="15"/>
          <w:szCs w:val="15"/>
        </w:rPr>
        <w:t>Centre the Front Grill by aligning the logo on the grill Hub so it is horizontal and parallel to the floor. Then secure the Front and Rear Grills completely together by snapping grill clips into place. Lastly, tighten the grill locking screw at the bottom of the Rear Grill.</w:t>
      </w:r>
    </w:p>
    <w:p w:rsidR="005272EE" w:rsidRDefault="00A546AE" w:rsidP="005272EE">
      <w:pPr>
        <w:spacing w:line="280" w:lineRule="exact"/>
        <w:rPr>
          <w:rFonts w:ascii="Trebuchet MS" w:hAnsi="Trebuchet MS" w:cs="Arial"/>
          <w:sz w:val="15"/>
          <w:szCs w:val="15"/>
        </w:rPr>
      </w:pPr>
      <w:r>
        <w:rPr>
          <w:rFonts w:ascii="Trebuchet MS" w:hAnsi="Trebuchet MS" w:cs="Arial"/>
          <w:noProof/>
          <w:sz w:val="15"/>
          <w:szCs w:val="15"/>
        </w:rPr>
        <w:lastRenderedPageBreak/>
        <w:drawing>
          <wp:anchor distT="0" distB="0" distL="114300" distR="114300" simplePos="0" relativeHeight="251664896" behindDoc="0" locked="0" layoutInCell="1" allowOverlap="1">
            <wp:simplePos x="0" y="0"/>
            <wp:positionH relativeFrom="margin">
              <wp:align>center</wp:align>
            </wp:positionH>
            <wp:positionV relativeFrom="paragraph">
              <wp:posOffset>-131381</wp:posOffset>
            </wp:positionV>
            <wp:extent cx="4016829" cy="2032166"/>
            <wp:effectExtent l="0" t="0" r="3175" b="6350"/>
            <wp:wrapNone/>
            <wp:docPr id="7" name="Picture 7" descr="A picture containing photo, sitting, indoo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60E8B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6829" cy="2032166"/>
                    </a:xfrm>
                    <a:prstGeom prst="rect">
                      <a:avLst/>
                    </a:prstGeom>
                  </pic:spPr>
                </pic:pic>
              </a:graphicData>
            </a:graphic>
            <wp14:sizeRelH relativeFrom="margin">
              <wp14:pctWidth>0</wp14:pctWidth>
            </wp14:sizeRelH>
            <wp14:sizeRelV relativeFrom="margin">
              <wp14:pctHeight>0</wp14:pctHeight>
            </wp14:sizeRelV>
          </wp:anchor>
        </w:drawing>
      </w:r>
    </w:p>
    <w:p w:rsidR="005272EE" w:rsidRDefault="005272EE" w:rsidP="005272EE">
      <w:pPr>
        <w:spacing w:line="280" w:lineRule="exact"/>
        <w:rPr>
          <w:rFonts w:ascii="Trebuchet MS" w:hAnsi="Trebuchet MS" w:cs="Arial"/>
          <w:sz w:val="15"/>
          <w:szCs w:val="15"/>
        </w:rPr>
      </w:pPr>
    </w:p>
    <w:p w:rsidR="005272EE" w:rsidRDefault="005272EE" w:rsidP="005272EE">
      <w:pPr>
        <w:spacing w:line="280" w:lineRule="exact"/>
        <w:rPr>
          <w:rFonts w:ascii="Trebuchet MS" w:hAnsi="Trebuchet MS" w:cs="Arial"/>
          <w:sz w:val="15"/>
          <w:szCs w:val="15"/>
        </w:rPr>
      </w:pPr>
    </w:p>
    <w:p w:rsidR="005272EE" w:rsidRDefault="005272EE" w:rsidP="005272EE">
      <w:pPr>
        <w:spacing w:line="280" w:lineRule="exact"/>
        <w:rPr>
          <w:rFonts w:ascii="Trebuchet MS" w:hAnsi="Trebuchet MS" w:cs="Arial"/>
          <w:sz w:val="15"/>
          <w:szCs w:val="15"/>
        </w:rPr>
      </w:pPr>
    </w:p>
    <w:p w:rsidR="005272EE" w:rsidRDefault="005272EE" w:rsidP="005272EE">
      <w:pPr>
        <w:spacing w:line="280" w:lineRule="exact"/>
        <w:rPr>
          <w:rFonts w:ascii="Trebuchet MS" w:hAnsi="Trebuchet MS" w:cs="Arial"/>
          <w:sz w:val="15"/>
          <w:szCs w:val="15"/>
        </w:rPr>
      </w:pPr>
    </w:p>
    <w:p w:rsidR="005272EE" w:rsidRPr="005272EE" w:rsidRDefault="005272EE" w:rsidP="005272EE">
      <w:pPr>
        <w:spacing w:line="280" w:lineRule="exact"/>
        <w:rPr>
          <w:rFonts w:ascii="Trebuchet MS" w:eastAsia="Gulim" w:hAnsi="Trebuchet MS" w:cs="Arial"/>
          <w:sz w:val="15"/>
          <w:szCs w:val="15"/>
        </w:rPr>
      </w:pPr>
    </w:p>
    <w:p w:rsidR="0061210A" w:rsidRPr="005272EE" w:rsidRDefault="0061210A" w:rsidP="00AE1E6A">
      <w:pPr>
        <w:spacing w:line="240" w:lineRule="exact"/>
        <w:rPr>
          <w:rFonts w:ascii="Trebuchet MS" w:eastAsia="Gulim" w:hAnsi="Trebuchet MS" w:cs="Gautami"/>
          <w:sz w:val="15"/>
          <w:szCs w:val="15"/>
        </w:rPr>
      </w:pPr>
    </w:p>
    <w:p w:rsidR="00FC304B" w:rsidRDefault="00FC304B" w:rsidP="008F0CA2">
      <w:pPr>
        <w:spacing w:line="340" w:lineRule="exact"/>
        <w:rPr>
          <w:rFonts w:ascii="Trebuchet MS" w:hAnsi="Trebuchet MS" w:cs="Gautami"/>
          <w:sz w:val="15"/>
          <w:szCs w:val="15"/>
          <w:u w:val="single"/>
        </w:rPr>
      </w:pPr>
    </w:p>
    <w:p w:rsidR="005272EE" w:rsidRPr="005272EE" w:rsidRDefault="005272EE" w:rsidP="008F0CA2">
      <w:pPr>
        <w:spacing w:line="340" w:lineRule="exact"/>
        <w:rPr>
          <w:rFonts w:ascii="Trebuchet MS" w:hAnsi="Trebuchet MS" w:cs="Gautami"/>
          <w:sz w:val="15"/>
          <w:szCs w:val="15"/>
          <w:u w:val="single"/>
        </w:rPr>
      </w:pPr>
    </w:p>
    <w:p w:rsidR="00EE3208" w:rsidRDefault="00EE3208" w:rsidP="008F0CA2">
      <w:pPr>
        <w:spacing w:line="340" w:lineRule="exact"/>
        <w:rPr>
          <w:rFonts w:ascii="Trebuchet MS" w:hAnsi="Trebuchet MS" w:cs="Gautami"/>
          <w:b/>
          <w:sz w:val="15"/>
          <w:szCs w:val="15"/>
        </w:rPr>
      </w:pPr>
    </w:p>
    <w:p w:rsidR="00EE3208" w:rsidRPr="00EE3208" w:rsidRDefault="008F0CA2" w:rsidP="008F0CA2">
      <w:pPr>
        <w:spacing w:line="340" w:lineRule="exact"/>
        <w:rPr>
          <w:rFonts w:ascii="Trebuchet MS" w:hAnsi="Trebuchet MS" w:cs="Gautami"/>
          <w:b/>
          <w:sz w:val="15"/>
          <w:szCs w:val="15"/>
        </w:rPr>
      </w:pPr>
      <w:r w:rsidRPr="005272EE">
        <w:rPr>
          <w:rFonts w:ascii="Trebuchet MS" w:hAnsi="Trebuchet MS" w:cs="Gautami"/>
          <w:b/>
          <w:sz w:val="15"/>
          <w:szCs w:val="15"/>
        </w:rPr>
        <w:t>OPERATING INSTRUCTIONS</w:t>
      </w:r>
    </w:p>
    <w:p w:rsidR="0061210A" w:rsidRPr="005272EE" w:rsidRDefault="00DF07BE" w:rsidP="00AE1E6A">
      <w:pPr>
        <w:spacing w:line="220" w:lineRule="exact"/>
        <w:rPr>
          <w:rFonts w:ascii="Trebuchet MS" w:eastAsia="Gulim" w:hAnsi="Trebuchet MS" w:cs="Gautami"/>
          <w:sz w:val="15"/>
          <w:szCs w:val="15"/>
        </w:rPr>
      </w:pPr>
      <w:r w:rsidRPr="005272EE">
        <w:rPr>
          <w:rFonts w:ascii="Trebuchet MS" w:eastAsia="Gulim" w:hAnsi="Trebuchet MS" w:cs="Gautami"/>
          <w:sz w:val="15"/>
          <w:szCs w:val="15"/>
        </w:rPr>
        <w:t xml:space="preserve"> Ensure voltage used corresponds with the voltage indicated.</w:t>
      </w:r>
    </w:p>
    <w:p w:rsidR="00645487" w:rsidRPr="005272EE" w:rsidRDefault="00CE0B93" w:rsidP="005272EE">
      <w:pPr>
        <w:spacing w:line="220" w:lineRule="exact"/>
        <w:ind w:left="150" w:hangingChars="100" w:hanging="150"/>
        <w:rPr>
          <w:rFonts w:ascii="Trebuchet MS" w:eastAsia="Gulim" w:hAnsi="Trebuchet MS" w:cs="Gautami"/>
          <w:sz w:val="15"/>
          <w:szCs w:val="15"/>
        </w:rPr>
      </w:pPr>
      <w:r w:rsidRPr="005272EE">
        <w:rPr>
          <w:rFonts w:ascii="Trebuchet MS" w:eastAsia="Gulim" w:hAnsi="Trebuchet MS" w:cs="Gautami"/>
          <w:sz w:val="15"/>
          <w:szCs w:val="15"/>
        </w:rPr>
        <w:t>a</w:t>
      </w:r>
      <w:r w:rsidR="00DF07BE" w:rsidRPr="005272EE">
        <w:rPr>
          <w:rFonts w:ascii="Trebuchet MS" w:eastAsia="Gulim" w:hAnsi="Trebuchet MS" w:cs="Gautami"/>
          <w:sz w:val="15"/>
          <w:szCs w:val="15"/>
        </w:rPr>
        <w:t xml:space="preserve">) </w:t>
      </w:r>
      <w:r w:rsidR="00645487" w:rsidRPr="005272EE">
        <w:rPr>
          <w:rFonts w:ascii="Trebuchet MS" w:eastAsia="Gulim" w:hAnsi="Trebuchet MS" w:cs="Gautami"/>
          <w:sz w:val="15"/>
          <w:szCs w:val="15"/>
        </w:rPr>
        <w:t>Use the</w:t>
      </w:r>
      <w:r w:rsidR="007F4EFD" w:rsidRPr="005272EE">
        <w:rPr>
          <w:rFonts w:ascii="Trebuchet MS" w:eastAsia="Gulim" w:hAnsi="Trebuchet MS" w:cs="Gautami"/>
          <w:sz w:val="15"/>
          <w:szCs w:val="15"/>
        </w:rPr>
        <w:t xml:space="preserve"> switch</w:t>
      </w:r>
      <w:r w:rsidR="00645487" w:rsidRPr="005272EE">
        <w:rPr>
          <w:rFonts w:ascii="Trebuchet MS" w:eastAsia="Gulim" w:hAnsi="Trebuchet MS" w:cs="Gautami"/>
          <w:sz w:val="15"/>
          <w:szCs w:val="15"/>
        </w:rPr>
        <w:t xml:space="preserve"> control to select the speed.</w:t>
      </w:r>
    </w:p>
    <w:p w:rsidR="00DF07BE" w:rsidRPr="005272EE" w:rsidRDefault="00CE0B93" w:rsidP="00AE1E6A">
      <w:pPr>
        <w:spacing w:line="220" w:lineRule="exact"/>
        <w:rPr>
          <w:rFonts w:ascii="Trebuchet MS" w:eastAsia="Gulim" w:hAnsi="Trebuchet MS" w:cs="Gautami"/>
          <w:sz w:val="15"/>
          <w:szCs w:val="15"/>
        </w:rPr>
      </w:pPr>
      <w:r w:rsidRPr="005272EE">
        <w:rPr>
          <w:rFonts w:ascii="Trebuchet MS" w:eastAsia="Gulim" w:hAnsi="Trebuchet MS" w:cs="Gautami"/>
          <w:sz w:val="15"/>
          <w:szCs w:val="15"/>
        </w:rPr>
        <w:t>b</w:t>
      </w:r>
      <w:r w:rsidR="00DF07BE" w:rsidRPr="005272EE">
        <w:rPr>
          <w:rFonts w:ascii="Trebuchet MS" w:eastAsia="Gulim" w:hAnsi="Trebuchet MS" w:cs="Gautami"/>
          <w:sz w:val="15"/>
          <w:szCs w:val="15"/>
        </w:rPr>
        <w:t>) Never touch the blades with hand or any object!</w:t>
      </w:r>
    </w:p>
    <w:p w:rsidR="00DF07BE" w:rsidRPr="005272EE" w:rsidRDefault="00CE0B93" w:rsidP="005272EE">
      <w:pPr>
        <w:spacing w:line="220" w:lineRule="exact"/>
        <w:ind w:left="150" w:hangingChars="100" w:hanging="150"/>
        <w:rPr>
          <w:rFonts w:ascii="Trebuchet MS" w:eastAsia="Gulim" w:hAnsi="Trebuchet MS" w:cs="Gautami"/>
          <w:sz w:val="15"/>
          <w:szCs w:val="15"/>
        </w:rPr>
      </w:pPr>
      <w:r w:rsidRPr="005272EE">
        <w:rPr>
          <w:rFonts w:ascii="Trebuchet MS" w:eastAsia="Gulim" w:hAnsi="Trebuchet MS" w:cs="Gautami"/>
          <w:sz w:val="15"/>
          <w:szCs w:val="15"/>
        </w:rPr>
        <w:t>c</w:t>
      </w:r>
      <w:r w:rsidR="00DF07BE" w:rsidRPr="005272EE">
        <w:rPr>
          <w:rFonts w:ascii="Trebuchet MS" w:eastAsia="Gulim" w:hAnsi="Trebuchet MS" w:cs="Gautami"/>
          <w:sz w:val="15"/>
          <w:szCs w:val="15"/>
        </w:rPr>
        <w:t>) Do not pull the cord.</w:t>
      </w:r>
      <w:r w:rsidR="00143BEF" w:rsidRPr="005272EE">
        <w:rPr>
          <w:rFonts w:ascii="Trebuchet MS" w:eastAsia="Gulim" w:hAnsi="Trebuchet MS" w:cs="Gautami"/>
          <w:sz w:val="15"/>
          <w:szCs w:val="15"/>
        </w:rPr>
        <w:t xml:space="preserve"> If the cord or plug get</w:t>
      </w:r>
      <w:r w:rsidR="00E27834">
        <w:rPr>
          <w:rFonts w:ascii="Trebuchet MS" w:eastAsia="Gulim" w:hAnsi="Trebuchet MS" w:cs="Gautami"/>
          <w:sz w:val="15"/>
          <w:szCs w:val="15"/>
        </w:rPr>
        <w:t>s damaged, it</w:t>
      </w:r>
      <w:r w:rsidR="00143BEF" w:rsidRPr="005272EE">
        <w:rPr>
          <w:rFonts w:ascii="Trebuchet MS" w:eastAsia="Gulim" w:hAnsi="Trebuchet MS" w:cs="Gautami"/>
          <w:sz w:val="15"/>
          <w:szCs w:val="15"/>
        </w:rPr>
        <w:t xml:space="preserve"> must be checked by a qualified repair</w:t>
      </w:r>
      <w:r w:rsidR="00C570C4" w:rsidRPr="005272EE">
        <w:rPr>
          <w:rFonts w:ascii="Trebuchet MS" w:eastAsia="Gulim" w:hAnsi="Trebuchet MS" w:cs="Gautami"/>
          <w:sz w:val="15"/>
          <w:szCs w:val="15"/>
        </w:rPr>
        <w:t>er</w:t>
      </w:r>
      <w:r w:rsidR="00143BEF" w:rsidRPr="005272EE">
        <w:rPr>
          <w:rFonts w:ascii="Trebuchet MS" w:eastAsia="Gulim" w:hAnsi="Trebuchet MS" w:cs="Gautami"/>
          <w:sz w:val="15"/>
          <w:szCs w:val="15"/>
        </w:rPr>
        <w:t xml:space="preserve"> before further use. </w:t>
      </w:r>
    </w:p>
    <w:p w:rsidR="00AE1E6A" w:rsidRPr="005272EE" w:rsidRDefault="00AE1E6A" w:rsidP="007F4EFD">
      <w:pPr>
        <w:spacing w:line="340" w:lineRule="exact"/>
        <w:rPr>
          <w:rFonts w:ascii="Trebuchet MS" w:hAnsi="Trebuchet MS" w:cs="Gautami"/>
          <w:b/>
          <w:sz w:val="15"/>
          <w:szCs w:val="15"/>
        </w:rPr>
      </w:pPr>
      <w:r w:rsidRPr="005272EE">
        <w:rPr>
          <w:rFonts w:ascii="Trebuchet MS" w:hAnsi="Trebuchet MS" w:cs="Gautami"/>
          <w:b/>
          <w:sz w:val="15"/>
          <w:szCs w:val="15"/>
        </w:rPr>
        <w:t>CLEANING AND MAINTENANCE INSTRUCTIONS:</w:t>
      </w:r>
    </w:p>
    <w:p w:rsidR="007F4EFD" w:rsidRPr="005272EE" w:rsidRDefault="007F4EFD" w:rsidP="007F4EFD">
      <w:pPr>
        <w:spacing w:line="240" w:lineRule="exact"/>
        <w:rPr>
          <w:rFonts w:ascii="Trebuchet MS" w:eastAsia="Gulim" w:hAnsi="Trebuchet MS" w:cs="Arial"/>
          <w:sz w:val="15"/>
          <w:szCs w:val="15"/>
        </w:rPr>
      </w:pPr>
      <w:r w:rsidRPr="005272EE">
        <w:rPr>
          <w:rFonts w:ascii="Trebuchet MS" w:eastAsia="Gulim" w:hAnsi="Trebuchet MS" w:cs="Arial"/>
          <w:b/>
          <w:sz w:val="15"/>
          <w:szCs w:val="15"/>
        </w:rPr>
        <w:t xml:space="preserve">To clean: </w:t>
      </w:r>
      <w:r w:rsidRPr="005272EE">
        <w:rPr>
          <w:rFonts w:ascii="Trebuchet MS" w:eastAsia="Gulim" w:hAnsi="Trebuchet MS" w:cs="Arial"/>
          <w:sz w:val="15"/>
          <w:szCs w:val="15"/>
        </w:rPr>
        <w:t>Disconn</w:t>
      </w:r>
      <w:r w:rsidR="00EE3208">
        <w:rPr>
          <w:rFonts w:ascii="Trebuchet MS" w:eastAsia="Gulim" w:hAnsi="Trebuchet MS" w:cs="Arial"/>
          <w:sz w:val="15"/>
          <w:szCs w:val="15"/>
        </w:rPr>
        <w:t>ect the power cord from the socket</w:t>
      </w:r>
      <w:r w:rsidRPr="005272EE">
        <w:rPr>
          <w:rFonts w:ascii="Trebuchet MS" w:eastAsia="Gulim" w:hAnsi="Trebuchet MS" w:cs="Arial"/>
          <w:sz w:val="15"/>
          <w:szCs w:val="15"/>
        </w:rPr>
        <w:t>. Remove the guard and the blades carefully. Do not drop the blades! First use soft cloth with light soap to clean off oil stains. Then wipe and polish with dry cloth. Never use polish or any corrosive liquid that will damage the paint, metal or plastic! Put back the blades and lock the guard securely before use.</w:t>
      </w:r>
    </w:p>
    <w:p w:rsidR="007F4EFD" w:rsidRPr="005272EE" w:rsidRDefault="007F4EFD" w:rsidP="00AE1E6A">
      <w:pPr>
        <w:spacing w:line="240" w:lineRule="exact"/>
        <w:rPr>
          <w:rFonts w:ascii="Trebuchet MS" w:eastAsia="Gulim" w:hAnsi="Trebuchet MS" w:cs="Arial"/>
          <w:b/>
          <w:sz w:val="15"/>
          <w:szCs w:val="15"/>
        </w:rPr>
      </w:pPr>
    </w:p>
    <w:p w:rsidR="00AE1E6A" w:rsidRPr="005272EE" w:rsidRDefault="00AE1E6A" w:rsidP="00AE1E6A">
      <w:pPr>
        <w:spacing w:line="240" w:lineRule="exact"/>
        <w:rPr>
          <w:rFonts w:ascii="Trebuchet MS" w:eastAsia="Gulim" w:hAnsi="Trebuchet MS" w:cs="Arial"/>
          <w:sz w:val="15"/>
          <w:szCs w:val="15"/>
        </w:rPr>
      </w:pPr>
      <w:r w:rsidRPr="005272EE">
        <w:rPr>
          <w:rFonts w:ascii="Trebuchet MS" w:eastAsia="Gulim" w:hAnsi="Trebuchet MS" w:cs="Arial"/>
          <w:b/>
          <w:sz w:val="15"/>
          <w:szCs w:val="15"/>
        </w:rPr>
        <w:t xml:space="preserve">WARNING: </w:t>
      </w:r>
      <w:r w:rsidRPr="005272EE">
        <w:rPr>
          <w:rFonts w:ascii="Trebuchet MS" w:eastAsia="Gulim" w:hAnsi="Trebuchet MS" w:cs="Arial"/>
          <w:sz w:val="15"/>
          <w:szCs w:val="15"/>
        </w:rPr>
        <w:t>Unplug from electrical supply source before cleaning. After servicing, any</w:t>
      </w:r>
      <w:r w:rsidR="001D551C">
        <w:rPr>
          <w:rFonts w:ascii="Trebuchet MS" w:eastAsia="Gulim" w:hAnsi="Trebuchet MS" w:cs="Arial"/>
          <w:sz w:val="15"/>
          <w:szCs w:val="15"/>
        </w:rPr>
        <w:t xml:space="preserve"> safety device (including grill</w:t>
      </w:r>
      <w:r w:rsidRPr="005272EE">
        <w:rPr>
          <w:rFonts w:ascii="Trebuchet MS" w:eastAsia="Gulim" w:hAnsi="Trebuchet MS" w:cs="Arial"/>
          <w:sz w:val="15"/>
          <w:szCs w:val="15"/>
        </w:rPr>
        <w:t>s and blades)</w:t>
      </w:r>
      <w:r w:rsidR="00E27834">
        <w:rPr>
          <w:rFonts w:ascii="Trebuchet MS" w:eastAsia="Gulim" w:hAnsi="Trebuchet MS" w:cs="Arial"/>
          <w:sz w:val="15"/>
          <w:szCs w:val="15"/>
        </w:rPr>
        <w:t xml:space="preserve"> </w:t>
      </w:r>
      <w:r w:rsidRPr="005272EE">
        <w:rPr>
          <w:rFonts w:ascii="Trebuchet MS" w:eastAsia="Gulim" w:hAnsi="Trebuchet MS" w:cs="Arial"/>
          <w:sz w:val="15"/>
          <w:szCs w:val="15"/>
        </w:rPr>
        <w:t>must be reinstalled or remounted as previously installed. Use soft damp cloth then wipe with dry cloth. Do not use harmful cleaners. Do not bend the blades.</w:t>
      </w:r>
    </w:p>
    <w:p w:rsidR="00A4424D" w:rsidRPr="005272EE" w:rsidRDefault="00A4424D" w:rsidP="0015276B">
      <w:pPr>
        <w:spacing w:line="340" w:lineRule="exact"/>
        <w:ind w:leftChars="86" w:left="181"/>
        <w:rPr>
          <w:rFonts w:ascii="Trebuchet MS" w:hAnsi="Trebuchet MS" w:cs="Arial"/>
          <w:sz w:val="15"/>
          <w:szCs w:val="15"/>
        </w:rPr>
      </w:pPr>
    </w:p>
    <w:p w:rsidR="004C6E1C" w:rsidRPr="005272EE" w:rsidRDefault="004C6E1C" w:rsidP="005272EE">
      <w:pPr>
        <w:spacing w:line="340" w:lineRule="exact"/>
        <w:rPr>
          <w:rFonts w:ascii="Trebuchet MS" w:hAnsi="Trebuchet MS" w:cs="Gautami"/>
          <w:b/>
          <w:sz w:val="15"/>
          <w:szCs w:val="15"/>
        </w:rPr>
      </w:pPr>
      <w:r w:rsidRPr="005272EE">
        <w:rPr>
          <w:rFonts w:ascii="Trebuchet MS" w:hAnsi="Trebuchet MS" w:cs="Gautami"/>
          <w:b/>
          <w:sz w:val="15"/>
          <w:szCs w:val="15"/>
        </w:rPr>
        <w:t>If the p</w:t>
      </w:r>
      <w:r w:rsidR="00EE3208">
        <w:rPr>
          <w:rFonts w:ascii="Trebuchet MS" w:hAnsi="Trebuchet MS" w:cs="Gautami"/>
          <w:b/>
          <w:sz w:val="15"/>
          <w:szCs w:val="15"/>
        </w:rPr>
        <w:t>lug and supply cord is</w:t>
      </w:r>
      <w:r w:rsidR="00E27834">
        <w:rPr>
          <w:rFonts w:ascii="Trebuchet MS" w:hAnsi="Trebuchet MS" w:cs="Gautami"/>
          <w:b/>
          <w:sz w:val="15"/>
          <w:szCs w:val="15"/>
        </w:rPr>
        <w:t xml:space="preserve"> damaged</w:t>
      </w:r>
      <w:r w:rsidRPr="005272EE">
        <w:rPr>
          <w:rFonts w:ascii="Trebuchet MS" w:hAnsi="Trebuchet MS" w:cs="Gautami"/>
          <w:b/>
          <w:sz w:val="15"/>
          <w:szCs w:val="15"/>
        </w:rPr>
        <w:t>,</w:t>
      </w:r>
      <w:r w:rsidR="00E27834">
        <w:rPr>
          <w:rFonts w:ascii="Trebuchet MS" w:hAnsi="Trebuchet MS" w:cs="Gautami"/>
          <w:b/>
          <w:sz w:val="15"/>
          <w:szCs w:val="15"/>
        </w:rPr>
        <w:t xml:space="preserve"> </w:t>
      </w:r>
      <w:r w:rsidRPr="005272EE">
        <w:rPr>
          <w:rFonts w:ascii="Trebuchet MS" w:hAnsi="Trebuchet MS" w:cs="Gautami"/>
          <w:b/>
          <w:sz w:val="15"/>
          <w:szCs w:val="15"/>
        </w:rPr>
        <w:t xml:space="preserve">it must </w:t>
      </w:r>
      <w:r w:rsidR="00E27834">
        <w:rPr>
          <w:rFonts w:ascii="Trebuchet MS" w:hAnsi="Trebuchet MS" w:cs="Gautami"/>
          <w:b/>
          <w:sz w:val="15"/>
          <w:szCs w:val="15"/>
        </w:rPr>
        <w:t>be replaced by the manufacturer</w:t>
      </w:r>
      <w:r w:rsidRPr="005272EE">
        <w:rPr>
          <w:rFonts w:ascii="Trebuchet MS" w:hAnsi="Trebuchet MS" w:cs="Gautami"/>
          <w:b/>
          <w:sz w:val="15"/>
          <w:szCs w:val="15"/>
        </w:rPr>
        <w:t>, it</w:t>
      </w:r>
      <w:r w:rsidR="00EE3208">
        <w:rPr>
          <w:rFonts w:ascii="Trebuchet MS" w:hAnsi="Trebuchet MS" w:cs="Gautami"/>
          <w:b/>
          <w:sz w:val="15"/>
          <w:szCs w:val="15"/>
        </w:rPr>
        <w:t>’</w:t>
      </w:r>
      <w:r w:rsidRPr="005272EE">
        <w:rPr>
          <w:rFonts w:ascii="Trebuchet MS" w:hAnsi="Trebuchet MS" w:cs="Gautami"/>
          <w:b/>
          <w:sz w:val="15"/>
          <w:szCs w:val="15"/>
        </w:rPr>
        <w:t xml:space="preserve">s service agent or a suitable qualified person </w:t>
      </w:r>
      <w:proofErr w:type="gramStart"/>
      <w:r w:rsidRPr="005272EE">
        <w:rPr>
          <w:rFonts w:ascii="Trebuchet MS" w:hAnsi="Trebuchet MS" w:cs="Gautami"/>
          <w:b/>
          <w:sz w:val="15"/>
          <w:szCs w:val="15"/>
        </w:rPr>
        <w:t>in order to</w:t>
      </w:r>
      <w:proofErr w:type="gramEnd"/>
      <w:r w:rsidRPr="005272EE">
        <w:rPr>
          <w:rFonts w:ascii="Trebuchet MS" w:hAnsi="Trebuchet MS" w:cs="Gautami"/>
          <w:b/>
          <w:sz w:val="15"/>
          <w:szCs w:val="15"/>
        </w:rPr>
        <w:t xml:space="preserve"> avoid a</w:t>
      </w:r>
      <w:r w:rsidR="00EE3208">
        <w:rPr>
          <w:rFonts w:ascii="Trebuchet MS" w:hAnsi="Trebuchet MS" w:cs="Gautami"/>
          <w:b/>
          <w:sz w:val="15"/>
          <w:szCs w:val="15"/>
        </w:rPr>
        <w:t>ny</w:t>
      </w:r>
      <w:r w:rsidRPr="005272EE">
        <w:rPr>
          <w:rFonts w:ascii="Trebuchet MS" w:hAnsi="Trebuchet MS" w:cs="Gautami"/>
          <w:b/>
          <w:sz w:val="15"/>
          <w:szCs w:val="15"/>
        </w:rPr>
        <w:t xml:space="preserve"> hazard</w:t>
      </w:r>
      <w:r w:rsidR="0015276B" w:rsidRPr="005272EE">
        <w:rPr>
          <w:rFonts w:ascii="Trebuchet MS" w:hAnsi="Trebuchet MS" w:cs="Gautami"/>
          <w:b/>
          <w:sz w:val="15"/>
          <w:szCs w:val="15"/>
        </w:rPr>
        <w:t>.</w:t>
      </w:r>
    </w:p>
    <w:p w:rsidR="00A4424D" w:rsidRPr="005272EE" w:rsidRDefault="00A4424D" w:rsidP="005272EE">
      <w:pPr>
        <w:spacing w:line="340" w:lineRule="exact"/>
        <w:rPr>
          <w:rFonts w:ascii="Trebuchet MS" w:hAnsi="Trebuchet MS" w:cs="Gautami"/>
          <w:b/>
          <w:sz w:val="15"/>
          <w:szCs w:val="15"/>
        </w:rPr>
      </w:pPr>
      <w:r w:rsidRPr="005272EE">
        <w:rPr>
          <w:rFonts w:ascii="Trebuchet MS" w:hAnsi="Trebuchet MS" w:cs="Gautami"/>
          <w:b/>
          <w:sz w:val="15"/>
          <w:szCs w:val="15"/>
        </w:rPr>
        <w:t>The appliance is not intended for use by persons (including children) with reduced physical, sensory or mental capabilities, or lack of experience and knowledge, unless</w:t>
      </w:r>
      <w:r w:rsidRPr="005272EE">
        <w:rPr>
          <w:rFonts w:ascii="Trebuchet MS" w:hAnsi="Trebuchet MS" w:cs="Gautami" w:hint="eastAsia"/>
          <w:b/>
          <w:sz w:val="15"/>
          <w:szCs w:val="15"/>
        </w:rPr>
        <w:t xml:space="preserve"> </w:t>
      </w:r>
      <w:r w:rsidR="00EE3208">
        <w:rPr>
          <w:rFonts w:ascii="Trebuchet MS" w:hAnsi="Trebuchet MS" w:cs="Gautami"/>
          <w:b/>
          <w:sz w:val="15"/>
          <w:szCs w:val="15"/>
        </w:rPr>
        <w:t xml:space="preserve">they are under </w:t>
      </w:r>
      <w:r w:rsidRPr="005272EE">
        <w:rPr>
          <w:rFonts w:ascii="Trebuchet MS" w:hAnsi="Trebuchet MS" w:cs="Gautami"/>
          <w:b/>
          <w:sz w:val="15"/>
          <w:szCs w:val="15"/>
        </w:rPr>
        <w:t>supervision or</w:t>
      </w:r>
      <w:r w:rsidR="00EE3208">
        <w:rPr>
          <w:rFonts w:ascii="Trebuchet MS" w:hAnsi="Trebuchet MS" w:cs="Gautami"/>
          <w:b/>
          <w:sz w:val="15"/>
          <w:szCs w:val="15"/>
        </w:rPr>
        <w:t xml:space="preserve"> given </w:t>
      </w:r>
      <w:r w:rsidRPr="005272EE">
        <w:rPr>
          <w:rFonts w:ascii="Trebuchet MS" w:hAnsi="Trebuchet MS" w:cs="Gautami"/>
          <w:b/>
          <w:sz w:val="15"/>
          <w:szCs w:val="15"/>
        </w:rPr>
        <w:t>instruction</w:t>
      </w:r>
      <w:r w:rsidR="00EE3208">
        <w:rPr>
          <w:rFonts w:ascii="Trebuchet MS" w:hAnsi="Trebuchet MS" w:cs="Gautami"/>
          <w:b/>
          <w:sz w:val="15"/>
          <w:szCs w:val="15"/>
        </w:rPr>
        <w:t>s</w:t>
      </w:r>
      <w:r w:rsidRPr="005272EE">
        <w:rPr>
          <w:rFonts w:ascii="Trebuchet MS" w:hAnsi="Trebuchet MS" w:cs="Gautami"/>
          <w:b/>
          <w:sz w:val="15"/>
          <w:szCs w:val="15"/>
        </w:rPr>
        <w:t xml:space="preserve"> concerning use of the appliance by a person responsible for their safety</w:t>
      </w:r>
    </w:p>
    <w:p w:rsidR="005272EE" w:rsidRDefault="005272EE" w:rsidP="00A4424D">
      <w:pPr>
        <w:jc w:val="left"/>
        <w:rPr>
          <w:rFonts w:ascii="Trebuchet MS" w:hAnsi="Trebuchet MS" w:cs="Arial"/>
          <w:b/>
          <w:sz w:val="15"/>
          <w:szCs w:val="15"/>
          <w:lang w:val="en-GB"/>
        </w:rPr>
      </w:pPr>
    </w:p>
    <w:p w:rsidR="00A4424D" w:rsidRPr="005272EE" w:rsidRDefault="00A4424D" w:rsidP="00A4424D">
      <w:pPr>
        <w:jc w:val="left"/>
        <w:rPr>
          <w:rFonts w:ascii="Trebuchet MS" w:eastAsia="PMingLiU" w:hAnsi="Trebuchet MS" w:cs="Arial"/>
          <w:b/>
          <w:sz w:val="15"/>
          <w:szCs w:val="15"/>
          <w:lang w:val="en-GB"/>
        </w:rPr>
      </w:pPr>
      <w:r w:rsidRPr="005272EE">
        <w:rPr>
          <w:rFonts w:ascii="Trebuchet MS" w:eastAsia="PMingLiU" w:hAnsi="Trebuchet MS" w:cs="Arial"/>
          <w:b/>
          <w:sz w:val="15"/>
          <w:szCs w:val="15"/>
          <w:lang w:val="en-GB"/>
        </w:rPr>
        <w:t>Technical Specifications</w:t>
      </w:r>
    </w:p>
    <w:p w:rsidR="00A4424D" w:rsidRPr="005272EE" w:rsidRDefault="00A4424D" w:rsidP="00A4424D">
      <w:pPr>
        <w:jc w:val="left"/>
        <w:rPr>
          <w:rFonts w:ascii="Trebuchet MS" w:eastAsia="PMingLiU" w:hAnsi="Trebuchet MS" w:cs="Arial"/>
          <w:sz w:val="15"/>
          <w:szCs w:val="15"/>
        </w:rPr>
      </w:pPr>
      <w:r w:rsidRPr="005272EE">
        <w:rPr>
          <w:rFonts w:ascii="Trebuchet MS" w:eastAsia="PMingLiU" w:hAnsi="Trebuchet MS" w:cs="Arial"/>
          <w:sz w:val="15"/>
          <w:szCs w:val="15"/>
        </w:rPr>
        <w:t>Power Supply: AC 220-240V ~ 50Hz</w:t>
      </w:r>
    </w:p>
    <w:p w:rsidR="00A4424D" w:rsidRPr="005272EE" w:rsidRDefault="00A4424D" w:rsidP="00A4424D">
      <w:pPr>
        <w:jc w:val="left"/>
        <w:rPr>
          <w:rFonts w:ascii="Trebuchet MS" w:hAnsi="Trebuchet MS" w:cs="Arial"/>
          <w:sz w:val="15"/>
          <w:szCs w:val="15"/>
        </w:rPr>
      </w:pPr>
      <w:r w:rsidRPr="005272EE">
        <w:rPr>
          <w:rFonts w:ascii="Trebuchet MS" w:eastAsia="PMingLiU" w:hAnsi="Trebuchet MS" w:cs="Arial"/>
          <w:sz w:val="15"/>
          <w:szCs w:val="15"/>
        </w:rPr>
        <w:t xml:space="preserve">Power Consumption: </w:t>
      </w:r>
      <w:r w:rsidRPr="005272EE">
        <w:rPr>
          <w:rFonts w:ascii="Trebuchet MS" w:hAnsi="Trebuchet MS" w:cs="Arial" w:hint="eastAsia"/>
          <w:sz w:val="15"/>
          <w:szCs w:val="15"/>
        </w:rPr>
        <w:t>35</w:t>
      </w:r>
      <w:r w:rsidRPr="005272EE">
        <w:rPr>
          <w:rFonts w:ascii="Trebuchet MS" w:hAnsi="Trebuchet MS" w:cs="Arial"/>
          <w:sz w:val="15"/>
          <w:szCs w:val="15"/>
        </w:rPr>
        <w:t>W</w:t>
      </w:r>
    </w:p>
    <w:p w:rsidR="0015276B" w:rsidRDefault="00A4424D" w:rsidP="005272EE">
      <w:pPr>
        <w:jc w:val="left"/>
        <w:rPr>
          <w:rFonts w:ascii="Trebuchet MS" w:eastAsia="PMingLiU" w:hAnsi="Trebuchet MS" w:cs="Arial"/>
          <w:sz w:val="15"/>
          <w:szCs w:val="15"/>
          <w:lang w:val="en-GB"/>
        </w:rPr>
      </w:pPr>
      <w:r w:rsidRPr="005272EE">
        <w:rPr>
          <w:rFonts w:ascii="Trebuchet MS" w:eastAsia="PMingLiU" w:hAnsi="Trebuchet MS" w:cs="Arial"/>
          <w:sz w:val="15"/>
          <w:szCs w:val="15"/>
          <w:lang w:val="en-GB"/>
        </w:rPr>
        <w:t>NOTE: As a result of continual improvements, the design and specifications of the product within may differ slightly to the unit illustrated on the packaging.</w:t>
      </w:r>
    </w:p>
    <w:p w:rsidR="00914623" w:rsidRPr="00914623" w:rsidRDefault="00914623" w:rsidP="00914623">
      <w:pPr>
        <w:widowControl/>
        <w:pBdr>
          <w:top w:val="single" w:sz="6" w:space="0" w:color="auto"/>
          <w:left w:val="single" w:sz="6" w:space="1" w:color="auto"/>
          <w:bottom w:val="single" w:sz="6" w:space="1" w:color="auto"/>
          <w:right w:val="single" w:sz="6" w:space="1" w:color="auto"/>
        </w:pBdr>
        <w:jc w:val="center"/>
        <w:rPr>
          <w:rFonts w:ascii="Trebuchet MS" w:hAnsi="Trebuchet MS" w:cs="Arial"/>
          <w:b/>
          <w:kern w:val="0"/>
          <w:sz w:val="18"/>
          <w:szCs w:val="18"/>
          <w:lang w:val="en-GB" w:eastAsia="en-US"/>
        </w:rPr>
      </w:pPr>
      <w:r w:rsidRPr="00914623">
        <w:rPr>
          <w:rFonts w:ascii="Trebuchet MS" w:hAnsi="Trebuchet MS" w:cs="Arial"/>
          <w:b/>
          <w:kern w:val="0"/>
          <w:sz w:val="18"/>
          <w:szCs w:val="18"/>
          <w:lang w:val="en-GB" w:eastAsia="en-US"/>
        </w:rPr>
        <w:lastRenderedPageBreak/>
        <w:t>PLEASE AFFIX YOUR PROOF OF PURCHASE/RECEIPT HERE</w:t>
      </w:r>
    </w:p>
    <w:p w:rsidR="00914623" w:rsidRPr="00914623" w:rsidRDefault="00914623" w:rsidP="00914623">
      <w:pPr>
        <w:widowControl/>
        <w:pBdr>
          <w:top w:val="single" w:sz="6" w:space="0" w:color="auto"/>
          <w:left w:val="single" w:sz="6" w:space="1" w:color="auto"/>
          <w:bottom w:val="single" w:sz="6" w:space="1" w:color="auto"/>
          <w:right w:val="single" w:sz="6" w:space="1" w:color="auto"/>
        </w:pBdr>
        <w:jc w:val="center"/>
        <w:rPr>
          <w:rFonts w:ascii="Trebuchet MS" w:hAnsi="Trebuchet MS" w:cs="Arial"/>
          <w:b/>
          <w:kern w:val="0"/>
          <w:sz w:val="18"/>
          <w:szCs w:val="18"/>
          <w:lang w:val="en-GB" w:eastAsia="en-US"/>
        </w:rPr>
      </w:pPr>
      <w:r w:rsidRPr="00914623">
        <w:rPr>
          <w:rFonts w:ascii="Trebuchet MS" w:hAnsi="Trebuchet MS" w:cs="Arial"/>
          <w:b/>
          <w:kern w:val="0"/>
          <w:sz w:val="18"/>
          <w:szCs w:val="18"/>
          <w:lang w:val="en-GB" w:eastAsia="en-US"/>
        </w:rPr>
        <w:t>IN THE EVENT OF A CLAIM UNDER WARRANTY THIS RECEIPT MUST BE PRODUCED.</w:t>
      </w:r>
    </w:p>
    <w:p w:rsidR="001F3AA6" w:rsidRDefault="001F3AA6" w:rsidP="001F3AA6">
      <w:pPr>
        <w:widowControl/>
        <w:ind w:left="5040" w:firstLine="420"/>
        <w:jc w:val="left"/>
        <w:rPr>
          <w:rFonts w:ascii="Arial" w:eastAsia="Times New Roman" w:hAnsi="Arial" w:cs="Arial"/>
          <w:b/>
          <w:bCs/>
          <w:i/>
          <w:kern w:val="0"/>
          <w:sz w:val="10"/>
          <w:szCs w:val="10"/>
          <w:lang w:val="en-ZA" w:eastAsia="en-US"/>
        </w:rPr>
      </w:pPr>
      <w:r w:rsidRPr="001F3AA6">
        <w:rPr>
          <w:rFonts w:ascii="Arial" w:eastAsia="Times New Roman" w:hAnsi="Arial" w:cs="Arial"/>
          <w:b/>
          <w:bCs/>
          <w:i/>
          <w:kern w:val="0"/>
          <w:sz w:val="10"/>
          <w:szCs w:val="10"/>
          <w:lang w:val="en-ZA" w:eastAsia="en-US"/>
        </w:rPr>
        <w:t>2 YEAR WARRANTY</w:t>
      </w:r>
    </w:p>
    <w:p w:rsidR="001F3AA6" w:rsidRDefault="001F3AA6" w:rsidP="001F3AA6">
      <w:pPr>
        <w:widowControl/>
        <w:ind w:left="5040" w:firstLine="420"/>
        <w:jc w:val="left"/>
        <w:rPr>
          <w:rFonts w:ascii="Arial" w:eastAsia="Times New Roman" w:hAnsi="Arial" w:cs="Arial"/>
          <w:bCs/>
          <w:i/>
          <w:kern w:val="0"/>
          <w:sz w:val="10"/>
          <w:szCs w:val="10"/>
          <w:lang w:val="en-ZA" w:eastAsia="en-US"/>
        </w:rPr>
      </w:pPr>
      <w:proofErr w:type="gramStart"/>
      <w:r w:rsidRPr="001F3AA6">
        <w:rPr>
          <w:rFonts w:ascii="Arial" w:eastAsia="Times New Roman" w:hAnsi="Arial" w:cs="Arial"/>
          <w:bCs/>
          <w:i/>
          <w:kern w:val="0"/>
          <w:sz w:val="10"/>
          <w:szCs w:val="10"/>
          <w:lang w:val="en-ZA" w:eastAsia="en-US"/>
        </w:rPr>
        <w:t>1</w:t>
      </w:r>
      <w:r>
        <w:rPr>
          <w:rFonts w:ascii="Arial" w:eastAsia="Times New Roman" w:hAnsi="Arial" w:cs="Arial"/>
          <w:bCs/>
          <w:i/>
          <w:kern w:val="0"/>
          <w:sz w:val="10"/>
          <w:szCs w:val="10"/>
          <w:lang w:val="en-ZA" w:eastAsia="en-US"/>
        </w:rPr>
        <w:t xml:space="preserve"> </w:t>
      </w:r>
      <w:r w:rsidRPr="001F3AA6">
        <w:rPr>
          <w:rFonts w:ascii="Arial" w:eastAsia="Times New Roman" w:hAnsi="Arial" w:cs="Arial"/>
          <w:bCs/>
          <w:i/>
          <w:kern w:val="0"/>
          <w:sz w:val="10"/>
          <w:szCs w:val="10"/>
          <w:lang w:val="en-ZA" w:eastAsia="en-US"/>
        </w:rPr>
        <w:t>year</w:t>
      </w:r>
      <w:proofErr w:type="gramEnd"/>
      <w:r w:rsidRPr="001F3AA6">
        <w:rPr>
          <w:rFonts w:ascii="Arial" w:eastAsia="Times New Roman" w:hAnsi="Arial" w:cs="Arial"/>
          <w:bCs/>
          <w:i/>
          <w:kern w:val="0"/>
          <w:sz w:val="10"/>
          <w:szCs w:val="10"/>
          <w:lang w:val="en-ZA" w:eastAsia="en-US"/>
        </w:rPr>
        <w:t xml:space="preserve"> retail </w:t>
      </w:r>
      <w:r w:rsidRPr="001F3AA6">
        <w:rPr>
          <w:rFonts w:ascii="Ebrima" w:eastAsia="Times New Roman" w:hAnsi="Ebrima" w:cs="Ebrima"/>
          <w:bCs/>
          <w:kern w:val="0"/>
          <w:sz w:val="10"/>
          <w:szCs w:val="10"/>
          <w:lang w:val="en-ZA" w:eastAsia="en-US"/>
        </w:rPr>
        <w:t>ⵏ</w:t>
      </w:r>
      <w:r w:rsidRPr="001F3AA6">
        <w:rPr>
          <w:rFonts w:ascii="Arial" w:eastAsia="Times New Roman" w:hAnsi="Arial" w:cs="Arial"/>
          <w:bCs/>
          <w:i/>
          <w:kern w:val="0"/>
          <w:sz w:val="10"/>
          <w:szCs w:val="10"/>
          <w:lang w:val="en-ZA" w:eastAsia="en-US"/>
        </w:rPr>
        <w:t xml:space="preserve"> 1 year extended</w:t>
      </w:r>
    </w:p>
    <w:p w:rsidR="001F3AA6" w:rsidRPr="001F3AA6" w:rsidRDefault="001F3AA6" w:rsidP="001F3AA6">
      <w:pPr>
        <w:widowControl/>
        <w:ind w:left="4620" w:firstLine="420"/>
        <w:jc w:val="left"/>
        <w:rPr>
          <w:rFonts w:ascii="Arial" w:eastAsia="Times New Roman" w:hAnsi="Arial" w:cs="Arial"/>
          <w:b/>
          <w:bCs/>
          <w:i/>
          <w:kern w:val="0"/>
          <w:sz w:val="10"/>
          <w:szCs w:val="10"/>
          <w:lang w:val="en-ZA" w:eastAsia="en-US"/>
        </w:rPr>
      </w:pPr>
      <w:r w:rsidRPr="001F3AA6">
        <w:rPr>
          <w:rFonts w:ascii="Arial" w:eastAsia="Times New Roman" w:hAnsi="Arial" w:cs="Arial"/>
          <w:bCs/>
          <w:i/>
          <w:kern w:val="0"/>
          <w:sz w:val="10"/>
          <w:szCs w:val="10"/>
          <w:lang w:val="en-ZA" w:eastAsia="en-US"/>
        </w:rPr>
        <w:t xml:space="preserve"> </w:t>
      </w:r>
      <w:r>
        <w:rPr>
          <w:rFonts w:ascii="Arial" w:eastAsia="Times New Roman" w:hAnsi="Arial" w:cs="Arial"/>
          <w:bCs/>
          <w:i/>
          <w:kern w:val="0"/>
          <w:sz w:val="10"/>
          <w:szCs w:val="10"/>
          <w:lang w:val="en-ZA" w:eastAsia="en-US"/>
        </w:rPr>
        <w:tab/>
      </w:r>
      <w:r w:rsidRPr="001F3AA6">
        <w:rPr>
          <w:rFonts w:ascii="Arial" w:eastAsia="Times New Roman" w:hAnsi="Arial" w:cs="Arial"/>
          <w:bCs/>
          <w:i/>
          <w:kern w:val="0"/>
          <w:sz w:val="10"/>
          <w:szCs w:val="10"/>
          <w:lang w:val="en-ZA" w:eastAsia="en-US"/>
        </w:rPr>
        <w:t>warranty upon registration*</w:t>
      </w:r>
    </w:p>
    <w:p w:rsidR="001F3AA6" w:rsidRPr="001F3AA6" w:rsidRDefault="001F3AA6" w:rsidP="001F3AA6">
      <w:pPr>
        <w:widowControl/>
        <w:ind w:left="5040" w:firstLine="420"/>
        <w:jc w:val="left"/>
        <w:rPr>
          <w:rFonts w:ascii="Arial" w:eastAsia="Times New Roman" w:hAnsi="Arial" w:cs="Arial"/>
          <w:bCs/>
          <w:i/>
          <w:kern w:val="0"/>
          <w:sz w:val="10"/>
          <w:szCs w:val="10"/>
          <w:lang w:val="en-ZA" w:eastAsia="en-US"/>
        </w:rPr>
      </w:pPr>
      <w:r w:rsidRPr="001F3AA6">
        <w:rPr>
          <w:rFonts w:ascii="Arial" w:eastAsia="Times New Roman" w:hAnsi="Arial" w:cs="Arial"/>
          <w:bCs/>
          <w:i/>
          <w:kern w:val="0"/>
          <w:sz w:val="10"/>
          <w:szCs w:val="10"/>
          <w:lang w:val="en-ZA" w:eastAsia="en-US"/>
        </w:rPr>
        <w:t>visit www.russellhobbs.co.za</w:t>
      </w:r>
    </w:p>
    <w:p w:rsidR="00914623" w:rsidRPr="00914623" w:rsidRDefault="001F3AA6" w:rsidP="00157198">
      <w:pPr>
        <w:jc w:val="center"/>
        <w:outlineLvl w:val="2"/>
        <w:rPr>
          <w:rFonts w:ascii="Trebuchet MS" w:eastAsia="Arial Unicode MS" w:hAnsi="Trebuchet MS" w:cs="Arial"/>
          <w:b/>
          <w:kern w:val="0"/>
          <w:sz w:val="10"/>
          <w:szCs w:val="18"/>
          <w:lang w:val="fr-FR" w:eastAsia="en-US"/>
        </w:rPr>
      </w:pPr>
      <w:r w:rsidRPr="001F3AA6">
        <w:rPr>
          <w:rFonts w:ascii="Trebuchet MS" w:eastAsia="Arial Unicode MS" w:hAnsi="Trebuchet MS" w:cs="Arial"/>
          <w:b/>
          <w:kern w:val="0"/>
          <w:sz w:val="10"/>
          <w:szCs w:val="10"/>
          <w:lang w:val="fr-FR" w:eastAsia="en-US"/>
        </w:rPr>
        <w:t>WARRANTY AND EXTENDED WARRANTY</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Home of Living Brands (Pty) Limited ("Home of Living Brands ")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 xml:space="preserve">Home of Living Brands shall extend the warranty period for a further period of 1 (one) year (“extended warranty period”), on condition that the purchaser registers the product on the website, within 12 months from the date of purchase of the product. The website address for registration is as follows: </w:t>
      </w:r>
      <w:hyperlink r:id="rId11" w:history="1">
        <w:r w:rsidRPr="00914623">
          <w:rPr>
            <w:rFonts w:ascii="Trebuchet MS" w:eastAsia="Times New Roman" w:hAnsi="Trebuchet MS" w:cs="Arial"/>
            <w:color w:val="0000FF"/>
            <w:kern w:val="0"/>
            <w:sz w:val="10"/>
            <w:szCs w:val="18"/>
            <w:u w:val="single"/>
            <w:lang w:val="en-GB" w:eastAsia="en-GB"/>
          </w:rPr>
          <w:t>http://russellhobbs.co.za/info-pages/warranty-info.aspx</w:t>
        </w:r>
      </w:hyperlink>
      <w:r w:rsidRPr="00914623">
        <w:rPr>
          <w:rFonts w:ascii="Trebuchet MS" w:eastAsia="Times New Roman" w:hAnsi="Trebuchet MS" w:cs="Arial"/>
          <w:color w:val="000000"/>
          <w:kern w:val="0"/>
          <w:sz w:val="10"/>
          <w:szCs w:val="18"/>
          <w:lang w:val="en-GB" w:eastAsia="en-GB"/>
        </w:rPr>
        <w:t>. The extended warranty period only applies to products purchased on or after 1 October 2017.</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The faulty product must be taken to the supplier's service centre to exercise the warranty.</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The supplier will refund, repair or exchange the product in terms of this warranty subject to legislative requirements. This warranty shall be valid only where the customer has not broken the product </w:t>
      </w:r>
      <w:r w:rsidR="001F3AA6" w:rsidRPr="00914623">
        <w:rPr>
          <w:rFonts w:ascii="Trebuchet MS" w:eastAsia="Times New Roman" w:hAnsi="Trebuchet MS" w:cs="Arial"/>
          <w:color w:val="000000"/>
          <w:kern w:val="0"/>
          <w:sz w:val="10"/>
          <w:szCs w:val="18"/>
          <w:lang w:val="en-GB" w:eastAsia="en-GB"/>
        </w:rPr>
        <w:t>them</w:t>
      </w:r>
      <w:r w:rsidR="001F3AA6">
        <w:rPr>
          <w:rFonts w:ascii="Trebuchet MS" w:eastAsia="Times New Roman" w:hAnsi="Trebuchet MS" w:cs="Arial"/>
          <w:color w:val="000000"/>
          <w:kern w:val="0"/>
          <w:sz w:val="10"/>
          <w:szCs w:val="18"/>
          <w:lang w:val="en-GB" w:eastAsia="en-GB"/>
        </w:rPr>
        <w:t>s</w:t>
      </w:r>
      <w:r w:rsidR="001F3AA6" w:rsidRPr="00914623">
        <w:rPr>
          <w:rFonts w:ascii="Trebuchet MS" w:eastAsia="Times New Roman" w:hAnsi="Trebuchet MS" w:cs="Arial"/>
          <w:color w:val="000000"/>
          <w:kern w:val="0"/>
          <w:sz w:val="10"/>
          <w:szCs w:val="18"/>
          <w:lang w:val="en-GB" w:eastAsia="en-GB"/>
        </w:rPr>
        <w:t>elves</w:t>
      </w:r>
      <w:r w:rsidRPr="00914623">
        <w:rPr>
          <w:rFonts w:ascii="Trebuchet MS" w:eastAsia="Times New Roman" w:hAnsi="Trebuchet MS" w:cs="Arial"/>
          <w:color w:val="000000"/>
          <w:kern w:val="0"/>
          <w:sz w:val="10"/>
          <w:szCs w:val="18"/>
          <w:lang w:val="en-GB" w:eastAsia="en-GB"/>
        </w:rPr>
        <w:t> or used the product for something that it is not supposed to be used for. The warranty does not include and will not be construed to cover products damaged as a result of disaster, misuse, tamper, abuse or any unauthorised modification or repair of the product.</w:t>
      </w:r>
      <w:bookmarkStart w:id="0" w:name="_GoBack"/>
      <w:bookmarkEnd w:id="0"/>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This warranty will extend only to the product provided at the date of the purchase and not to any expendables attached or installed by the customer.</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subject to the supplier’s discretion.</w:t>
      </w:r>
    </w:p>
    <w:p w:rsidR="00914623" w:rsidRPr="00914623" w:rsidRDefault="00914623" w:rsidP="00157198">
      <w:pPr>
        <w:widowControl/>
        <w:numPr>
          <w:ilvl w:val="0"/>
          <w:numId w:val="19"/>
        </w:numPr>
        <w:shd w:val="clear" w:color="auto" w:fill="FFFFFF"/>
        <w:spacing w:after="270"/>
        <w:contextualSpacing/>
        <w:jc w:val="left"/>
        <w:rPr>
          <w:rFonts w:ascii="Trebuchet MS" w:eastAsia="Times New Roman" w:hAnsi="Trebuchet MS" w:cs="Arial"/>
          <w:color w:val="000000"/>
          <w:kern w:val="0"/>
          <w:sz w:val="10"/>
          <w:szCs w:val="18"/>
          <w:lang w:val="en-GB" w:eastAsia="en-GB"/>
        </w:rPr>
      </w:pPr>
      <w:r w:rsidRPr="00914623">
        <w:rPr>
          <w:rFonts w:ascii="Trebuchet MS" w:eastAsia="Times New Roman" w:hAnsi="Trebuchet MS" w:cs="Arial"/>
          <w:color w:val="000000"/>
          <w:kern w:val="0"/>
          <w:sz w:val="10"/>
          <w:szCs w:val="18"/>
          <w:lang w:val="en-GB" w:eastAsia="en-GB"/>
        </w:rPr>
        <w:t>The customer may be responsible for certain costs where products returned are not in the original packaging, or if the packaging is damaged. This will be deducted from any refund paid to the customer.</w:t>
      </w:r>
    </w:p>
    <w:p w:rsidR="00914623" w:rsidRPr="00914623" w:rsidRDefault="00914623" w:rsidP="00914623">
      <w:pPr>
        <w:widowControl/>
        <w:jc w:val="center"/>
        <w:rPr>
          <w:rFonts w:ascii="Trebuchet MS" w:hAnsi="Trebuchet MS" w:cs="Arial"/>
          <w:b/>
          <w:kern w:val="0"/>
          <w:sz w:val="10"/>
          <w:szCs w:val="18"/>
          <w:lang w:val="en-GB" w:eastAsia="en-US"/>
        </w:rPr>
      </w:pPr>
      <w:r w:rsidRPr="00914623">
        <w:rPr>
          <w:rFonts w:ascii="Trebuchet MS" w:hAnsi="Trebuchet MS" w:cs="Arial"/>
          <w:b/>
          <w:kern w:val="0"/>
          <w:sz w:val="10"/>
          <w:szCs w:val="18"/>
          <w:lang w:val="en-GB" w:eastAsia="en-US"/>
        </w:rPr>
        <w:t>HOME OF LIVING BRANDS (PTY) LTD (JOHANNESBURG)</w:t>
      </w:r>
    </w:p>
    <w:p w:rsidR="00914623" w:rsidRPr="00914623" w:rsidRDefault="00914623" w:rsidP="00914623">
      <w:pPr>
        <w:widowControl/>
        <w:jc w:val="center"/>
        <w:rPr>
          <w:rFonts w:ascii="Trebuchet MS" w:hAnsi="Trebuchet MS" w:cs="Arial"/>
          <w:bCs/>
          <w:kern w:val="0"/>
          <w:sz w:val="14"/>
          <w:szCs w:val="18"/>
          <w:lang w:val="en-GB" w:eastAsia="en-US"/>
        </w:rPr>
      </w:pPr>
      <w:r w:rsidRPr="00914623">
        <w:rPr>
          <w:rFonts w:ascii="Trebuchet MS" w:hAnsi="Trebuchet MS" w:cs="Arial"/>
          <w:bCs/>
          <w:kern w:val="0"/>
          <w:sz w:val="14"/>
          <w:szCs w:val="18"/>
          <w:lang w:val="en-GB" w:eastAsia="en-US"/>
        </w:rPr>
        <w:t xml:space="preserve">JOHANNESBURG </w:t>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t>TEL NO. (011) 490 9600</w:t>
      </w:r>
    </w:p>
    <w:p w:rsidR="00914623" w:rsidRDefault="00914623" w:rsidP="00914623">
      <w:pPr>
        <w:widowControl/>
        <w:jc w:val="center"/>
        <w:rPr>
          <w:rFonts w:ascii="Trebuchet MS" w:hAnsi="Trebuchet MS" w:cs="Arial"/>
          <w:bCs/>
          <w:kern w:val="0"/>
          <w:sz w:val="14"/>
          <w:szCs w:val="18"/>
          <w:lang w:val="en-GB" w:eastAsia="en-US"/>
        </w:rPr>
      </w:pPr>
      <w:r w:rsidRPr="00914623">
        <w:rPr>
          <w:rFonts w:ascii="Trebuchet MS" w:hAnsi="Trebuchet MS" w:cs="Arial"/>
          <w:bCs/>
          <w:kern w:val="0"/>
          <w:sz w:val="14"/>
          <w:szCs w:val="18"/>
          <w:lang w:val="en-GB" w:eastAsia="en-US"/>
        </w:rPr>
        <w:t>CAPE TOWN</w:t>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t>TEL NO. (021) 552 5161</w:t>
      </w:r>
    </w:p>
    <w:p w:rsidR="00914623" w:rsidRPr="00914623" w:rsidRDefault="00914623" w:rsidP="00914623">
      <w:pPr>
        <w:widowControl/>
        <w:jc w:val="center"/>
        <w:rPr>
          <w:rFonts w:ascii="Trebuchet MS" w:hAnsi="Trebuchet MS" w:cs="Arial"/>
          <w:bCs/>
          <w:kern w:val="0"/>
          <w:sz w:val="14"/>
          <w:szCs w:val="18"/>
          <w:lang w:val="en-GB" w:eastAsia="en-US"/>
        </w:rPr>
      </w:pPr>
      <w:r w:rsidRPr="00914623">
        <w:rPr>
          <w:rFonts w:ascii="Trebuchet MS" w:hAnsi="Trebuchet MS" w:cs="Arial"/>
          <w:bCs/>
          <w:kern w:val="0"/>
          <w:sz w:val="14"/>
          <w:szCs w:val="18"/>
          <w:lang w:val="en-GB" w:eastAsia="en-US"/>
        </w:rPr>
        <w:t>DURBAN</w:t>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r>
      <w:r w:rsidRPr="00914623">
        <w:rPr>
          <w:rFonts w:ascii="Trebuchet MS" w:hAnsi="Trebuchet MS" w:cs="Arial"/>
          <w:bCs/>
          <w:kern w:val="0"/>
          <w:sz w:val="14"/>
          <w:szCs w:val="18"/>
          <w:lang w:val="en-GB" w:eastAsia="en-US"/>
        </w:rPr>
        <w:tab/>
        <w:t>TEL NO. (031) 303 1163</w:t>
      </w:r>
    </w:p>
    <w:p w:rsidR="00914623" w:rsidRDefault="00157198" w:rsidP="00914623">
      <w:pPr>
        <w:widowControl/>
        <w:jc w:val="center"/>
        <w:rPr>
          <w:rFonts w:ascii="Trebuchet MS" w:hAnsi="Trebuchet MS" w:cs="Arial"/>
          <w:bCs/>
          <w:kern w:val="0"/>
          <w:sz w:val="14"/>
          <w:szCs w:val="18"/>
          <w:lang w:val="en-GB" w:eastAsia="en-US"/>
        </w:rPr>
      </w:pPr>
      <w:hyperlink r:id="rId12" w:history="1">
        <w:r w:rsidR="0024389E" w:rsidRPr="003E15CE">
          <w:rPr>
            <w:rStyle w:val="Hyperlink"/>
            <w:rFonts w:ascii="Trebuchet MS" w:hAnsi="Trebuchet MS" w:cs="Arial"/>
            <w:bCs/>
            <w:kern w:val="0"/>
            <w:sz w:val="14"/>
            <w:szCs w:val="18"/>
            <w:lang w:val="en-GB" w:eastAsia="en-US"/>
          </w:rPr>
          <w:t>www.homeoflivingbrands.co.za</w:t>
        </w:r>
      </w:hyperlink>
    </w:p>
    <w:p w:rsidR="00157198" w:rsidRDefault="00157198" w:rsidP="00914623">
      <w:pPr>
        <w:widowControl/>
        <w:jc w:val="center"/>
        <w:rPr>
          <w:rStyle w:val="Hyperlink"/>
          <w:rFonts w:ascii="Trebuchet MS" w:hAnsi="Trebuchet MS" w:cs="Arial"/>
          <w:bCs/>
          <w:kern w:val="0"/>
          <w:sz w:val="14"/>
          <w:szCs w:val="18"/>
          <w:lang w:val="en-GB" w:eastAsia="en-US"/>
        </w:rPr>
      </w:pPr>
      <w:hyperlink r:id="rId13" w:history="1">
        <w:r w:rsidR="0024389E" w:rsidRPr="003E15CE">
          <w:rPr>
            <w:rStyle w:val="Hyperlink"/>
            <w:rFonts w:ascii="Trebuchet MS" w:hAnsi="Trebuchet MS" w:cs="Arial"/>
            <w:bCs/>
            <w:kern w:val="0"/>
            <w:sz w:val="14"/>
            <w:szCs w:val="18"/>
            <w:lang w:val="en-GB" w:eastAsia="en-US"/>
          </w:rPr>
          <w:t>www.russellhobbs.co.za</w:t>
        </w:r>
      </w:hyperlink>
    </w:p>
    <w:p w:rsidR="0024389E" w:rsidRDefault="00157198" w:rsidP="00914623">
      <w:pPr>
        <w:widowControl/>
        <w:jc w:val="center"/>
        <w:rPr>
          <w:rFonts w:ascii="Trebuchet MS" w:hAnsi="Trebuchet MS" w:cs="Arial"/>
          <w:bCs/>
          <w:kern w:val="0"/>
          <w:sz w:val="14"/>
          <w:szCs w:val="18"/>
          <w:lang w:val="en-GB" w:eastAsia="en-US"/>
        </w:rPr>
      </w:pPr>
      <w:hyperlink r:id="rId14" w:history="1">
        <w:r w:rsidRPr="00B705F3">
          <w:rPr>
            <w:rStyle w:val="Hyperlink"/>
            <w:rFonts w:ascii="Trebuchet MS" w:hAnsi="Trebuchet MS" w:cs="Arial"/>
            <w:bCs/>
            <w:kern w:val="0"/>
            <w:sz w:val="14"/>
            <w:szCs w:val="18"/>
            <w:lang w:val="en-GB" w:eastAsia="en-US"/>
          </w:rPr>
          <w:t>www.facebook.com/RussellHobbsSA</w:t>
        </w:r>
      </w:hyperlink>
    </w:p>
    <w:sectPr w:rsidR="0024389E" w:rsidSect="00B520F2">
      <w:footerReference w:type="even" r:id="rId15"/>
      <w:type w:val="continuous"/>
      <w:pgSz w:w="8392" w:h="11907" w:code="11"/>
      <w:pgMar w:top="560" w:right="560" w:bottom="560" w:left="56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4D2" w:rsidRDefault="00F254D2">
      <w:r>
        <w:separator/>
      </w:r>
    </w:p>
  </w:endnote>
  <w:endnote w:type="continuationSeparator" w:id="0">
    <w:p w:rsidR="00F254D2" w:rsidRDefault="00F2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utami">
    <w:altName w:val="Gautami"/>
    <w:panose1 w:val="02000500000000000000"/>
    <w:charset w:val="00"/>
    <w:family w:val="swiss"/>
    <w:pitch w:val="variable"/>
    <w:sig w:usb0="002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Ebrima">
    <w:panose1 w:val="02000000000000000000"/>
    <w:charset w:val="00"/>
    <w:family w:val="auto"/>
    <w:pitch w:val="variable"/>
    <w:sig w:usb0="A000005F" w:usb1="02000041" w:usb2="000008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C7" w:rsidRDefault="00BB2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4C7" w:rsidRDefault="00BB24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4D2" w:rsidRDefault="00F254D2">
      <w:r>
        <w:separator/>
      </w:r>
    </w:p>
  </w:footnote>
  <w:footnote w:type="continuationSeparator" w:id="0">
    <w:p w:rsidR="00F254D2" w:rsidRDefault="00F25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626A"/>
    <w:multiLevelType w:val="hybridMultilevel"/>
    <w:tmpl w:val="71FC6674"/>
    <w:lvl w:ilvl="0" w:tplc="A4DC37F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D6437AA"/>
    <w:multiLevelType w:val="hybridMultilevel"/>
    <w:tmpl w:val="5B761910"/>
    <w:lvl w:ilvl="0" w:tplc="F25C69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E445E2B"/>
    <w:multiLevelType w:val="hybridMultilevel"/>
    <w:tmpl w:val="98EAC002"/>
    <w:lvl w:ilvl="0" w:tplc="D2D6F6C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z w:val="20"/>
        <w:u w:val="none"/>
      </w:rPr>
    </w:lvl>
    <w:lvl w:ilvl="1">
      <w:start w:val="1"/>
      <w:numFmt w:val="decimal"/>
      <w:pStyle w:val="Level2"/>
      <w:lvlText w:val="%1.%2"/>
      <w:lvlJc w:val="left"/>
      <w:pPr>
        <w:tabs>
          <w:tab w:val="num" w:pos="851"/>
        </w:tabs>
        <w:ind w:left="851" w:hanging="851"/>
      </w:pPr>
      <w:rPr>
        <w:rFonts w:ascii="Verdana" w:hAnsi="Verdana" w:hint="default"/>
        <w:b w:val="0"/>
        <w:i w:val="0"/>
        <w:sz w:val="20"/>
        <w:u w:val="none"/>
      </w:rPr>
    </w:lvl>
    <w:lvl w:ilvl="2">
      <w:start w:val="1"/>
      <w:numFmt w:val="decimal"/>
      <w:pStyle w:val="Level3"/>
      <w:lvlText w:val="%1.%2.%3"/>
      <w:lvlJc w:val="left"/>
      <w:pPr>
        <w:tabs>
          <w:tab w:val="num" w:pos="1843"/>
        </w:tabs>
        <w:ind w:left="1843" w:hanging="992"/>
      </w:pPr>
      <w:rPr>
        <w:rFonts w:ascii="Verdana" w:hAnsi="Verdana" w:hint="default"/>
        <w:b w:val="0"/>
        <w:i w:val="0"/>
        <w:sz w:val="20"/>
        <w:u w:val="none"/>
      </w:rPr>
    </w:lvl>
    <w:lvl w:ilvl="3">
      <w:start w:val="1"/>
      <w:numFmt w:val="decimal"/>
      <w:pStyle w:val="Level4"/>
      <w:lvlText w:val="%1.%2.%3.%4"/>
      <w:lvlJc w:val="left"/>
      <w:pPr>
        <w:tabs>
          <w:tab w:val="num" w:pos="3119"/>
        </w:tabs>
        <w:ind w:left="3119" w:hanging="1276"/>
      </w:pPr>
      <w:rPr>
        <w:rFonts w:ascii="Verdana" w:hAnsi="Verdana" w:hint="default"/>
        <w:b w:val="0"/>
        <w:i w:val="0"/>
        <w:sz w:val="20"/>
        <w:u w:val="none"/>
      </w:rPr>
    </w:lvl>
    <w:lvl w:ilvl="4">
      <w:start w:val="1"/>
      <w:numFmt w:val="decimal"/>
      <w:pStyle w:val="Level5"/>
      <w:lvlText w:val="%1.%2.%3.%4.%5"/>
      <w:lvlJc w:val="left"/>
      <w:pPr>
        <w:tabs>
          <w:tab w:val="num" w:pos="4253"/>
        </w:tabs>
        <w:ind w:left="4253" w:hanging="1134"/>
      </w:pPr>
      <w:rPr>
        <w:rFonts w:ascii="Verdana" w:hAnsi="Verdana" w:hint="default"/>
        <w:b w:val="0"/>
        <w:i w:val="0"/>
        <w:sz w:val="2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233F6BA6"/>
    <w:multiLevelType w:val="hybridMultilevel"/>
    <w:tmpl w:val="3410C8CA"/>
    <w:lvl w:ilvl="0" w:tplc="A12CA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A0D609C"/>
    <w:multiLevelType w:val="hybridMultilevel"/>
    <w:tmpl w:val="CFDE13AC"/>
    <w:lvl w:ilvl="0" w:tplc="41C0A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BC8570F"/>
    <w:multiLevelType w:val="hybridMultilevel"/>
    <w:tmpl w:val="864EEA74"/>
    <w:lvl w:ilvl="0" w:tplc="30CA2C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C944AF6"/>
    <w:multiLevelType w:val="hybridMultilevel"/>
    <w:tmpl w:val="5902F616"/>
    <w:lvl w:ilvl="0" w:tplc="8362A6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0A361E9"/>
    <w:multiLevelType w:val="hybridMultilevel"/>
    <w:tmpl w:val="230CE1AE"/>
    <w:lvl w:ilvl="0" w:tplc="A17ED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1D01B93"/>
    <w:multiLevelType w:val="hybridMultilevel"/>
    <w:tmpl w:val="1846A168"/>
    <w:lvl w:ilvl="0" w:tplc="121E62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2004B03"/>
    <w:multiLevelType w:val="hybridMultilevel"/>
    <w:tmpl w:val="D53262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486DC4"/>
    <w:multiLevelType w:val="hybridMultilevel"/>
    <w:tmpl w:val="941EECE4"/>
    <w:lvl w:ilvl="0" w:tplc="2B08555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6C40B47"/>
    <w:multiLevelType w:val="hybridMultilevel"/>
    <w:tmpl w:val="6B4EE750"/>
    <w:lvl w:ilvl="0" w:tplc="B7C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C41294A"/>
    <w:multiLevelType w:val="hybridMultilevel"/>
    <w:tmpl w:val="EA1E169A"/>
    <w:lvl w:ilvl="0" w:tplc="F48C60E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7801E6"/>
    <w:multiLevelType w:val="hybridMultilevel"/>
    <w:tmpl w:val="36B651CE"/>
    <w:lvl w:ilvl="0" w:tplc="31D2CEEE">
      <w:start w:val="2"/>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B493F23"/>
    <w:multiLevelType w:val="hybridMultilevel"/>
    <w:tmpl w:val="1E3C693A"/>
    <w:lvl w:ilvl="0" w:tplc="D8A866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F1629D9"/>
    <w:multiLevelType w:val="hybridMultilevel"/>
    <w:tmpl w:val="890ACD14"/>
    <w:lvl w:ilvl="0" w:tplc="FC9EFCC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1C50D4C"/>
    <w:multiLevelType w:val="hybridMultilevel"/>
    <w:tmpl w:val="1DBE772E"/>
    <w:lvl w:ilvl="0" w:tplc="F25C69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18D72D0"/>
    <w:multiLevelType w:val="hybridMultilevel"/>
    <w:tmpl w:val="B95EF374"/>
    <w:lvl w:ilvl="0" w:tplc="F25C69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4"/>
  </w:num>
  <w:num w:numId="3">
    <w:abstractNumId w:val="8"/>
  </w:num>
  <w:num w:numId="4">
    <w:abstractNumId w:val="5"/>
  </w:num>
  <w:num w:numId="5">
    <w:abstractNumId w:val="15"/>
  </w:num>
  <w:num w:numId="6">
    <w:abstractNumId w:val="12"/>
  </w:num>
  <w:num w:numId="7">
    <w:abstractNumId w:val="17"/>
  </w:num>
  <w:num w:numId="8">
    <w:abstractNumId w:val="1"/>
  </w:num>
  <w:num w:numId="9">
    <w:abstractNumId w:val="18"/>
  </w:num>
  <w:num w:numId="10">
    <w:abstractNumId w:val="2"/>
  </w:num>
  <w:num w:numId="11">
    <w:abstractNumId w:val="6"/>
  </w:num>
  <w:num w:numId="12">
    <w:abstractNumId w:val="9"/>
  </w:num>
  <w:num w:numId="13">
    <w:abstractNumId w:val="14"/>
  </w:num>
  <w:num w:numId="14">
    <w:abstractNumId w:val="13"/>
  </w:num>
  <w:num w:numId="15">
    <w:abstractNumId w:val="11"/>
  </w:num>
  <w:num w:numId="16">
    <w:abstractNumId w:val="0"/>
  </w:num>
  <w:num w:numId="17">
    <w:abstractNumId w:val="1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9F"/>
    <w:rsid w:val="000018E2"/>
    <w:rsid w:val="00007F60"/>
    <w:rsid w:val="000165ED"/>
    <w:rsid w:val="00035512"/>
    <w:rsid w:val="000B7748"/>
    <w:rsid w:val="000D1ADF"/>
    <w:rsid w:val="000E0C79"/>
    <w:rsid w:val="000E4B89"/>
    <w:rsid w:val="000E6DEF"/>
    <w:rsid w:val="00106DCB"/>
    <w:rsid w:val="00143BEF"/>
    <w:rsid w:val="0015276B"/>
    <w:rsid w:val="00156042"/>
    <w:rsid w:val="00157198"/>
    <w:rsid w:val="001628F8"/>
    <w:rsid w:val="0016679B"/>
    <w:rsid w:val="0017691A"/>
    <w:rsid w:val="001D551C"/>
    <w:rsid w:val="001F3AA6"/>
    <w:rsid w:val="001F3D77"/>
    <w:rsid w:val="001F3E11"/>
    <w:rsid w:val="00216143"/>
    <w:rsid w:val="0021706F"/>
    <w:rsid w:val="002341EF"/>
    <w:rsid w:val="002378E2"/>
    <w:rsid w:val="0024389E"/>
    <w:rsid w:val="00261AE1"/>
    <w:rsid w:val="00275994"/>
    <w:rsid w:val="00276FE1"/>
    <w:rsid w:val="002A31B1"/>
    <w:rsid w:val="002C37C0"/>
    <w:rsid w:val="002C4F59"/>
    <w:rsid w:val="002F1D61"/>
    <w:rsid w:val="00307657"/>
    <w:rsid w:val="00337C00"/>
    <w:rsid w:val="00341246"/>
    <w:rsid w:val="00380D6E"/>
    <w:rsid w:val="003A5C19"/>
    <w:rsid w:val="003D57BB"/>
    <w:rsid w:val="003D6575"/>
    <w:rsid w:val="003E3252"/>
    <w:rsid w:val="003F092C"/>
    <w:rsid w:val="003F44CA"/>
    <w:rsid w:val="004022A0"/>
    <w:rsid w:val="00424942"/>
    <w:rsid w:val="004252FA"/>
    <w:rsid w:val="0044298B"/>
    <w:rsid w:val="004560BF"/>
    <w:rsid w:val="00457585"/>
    <w:rsid w:val="004657AE"/>
    <w:rsid w:val="004A4501"/>
    <w:rsid w:val="004B1B3C"/>
    <w:rsid w:val="004B2ACA"/>
    <w:rsid w:val="004C1CD1"/>
    <w:rsid w:val="004C6E1C"/>
    <w:rsid w:val="004D281D"/>
    <w:rsid w:val="004D625B"/>
    <w:rsid w:val="004E0578"/>
    <w:rsid w:val="004E2BA7"/>
    <w:rsid w:val="004F0CCF"/>
    <w:rsid w:val="004F3324"/>
    <w:rsid w:val="005028EA"/>
    <w:rsid w:val="00502B65"/>
    <w:rsid w:val="005041C9"/>
    <w:rsid w:val="0052508E"/>
    <w:rsid w:val="005272EE"/>
    <w:rsid w:val="005301BD"/>
    <w:rsid w:val="005461D3"/>
    <w:rsid w:val="00566AF1"/>
    <w:rsid w:val="005B7C1F"/>
    <w:rsid w:val="005C268C"/>
    <w:rsid w:val="005D74EB"/>
    <w:rsid w:val="005E72B8"/>
    <w:rsid w:val="005F1301"/>
    <w:rsid w:val="0061210A"/>
    <w:rsid w:val="006251AE"/>
    <w:rsid w:val="00626F6C"/>
    <w:rsid w:val="00642A30"/>
    <w:rsid w:val="00645487"/>
    <w:rsid w:val="00653269"/>
    <w:rsid w:val="006745F3"/>
    <w:rsid w:val="006761F9"/>
    <w:rsid w:val="00687CF6"/>
    <w:rsid w:val="006904AF"/>
    <w:rsid w:val="0069058D"/>
    <w:rsid w:val="00696C63"/>
    <w:rsid w:val="006C471C"/>
    <w:rsid w:val="006C510B"/>
    <w:rsid w:val="006F480D"/>
    <w:rsid w:val="00753B35"/>
    <w:rsid w:val="00765CAE"/>
    <w:rsid w:val="007714F1"/>
    <w:rsid w:val="007A7702"/>
    <w:rsid w:val="007B34DB"/>
    <w:rsid w:val="007B681F"/>
    <w:rsid w:val="007B691B"/>
    <w:rsid w:val="007F4EFD"/>
    <w:rsid w:val="00814A9C"/>
    <w:rsid w:val="008347A5"/>
    <w:rsid w:val="008773C5"/>
    <w:rsid w:val="00884543"/>
    <w:rsid w:val="00894385"/>
    <w:rsid w:val="00897503"/>
    <w:rsid w:val="0089758C"/>
    <w:rsid w:val="008B0794"/>
    <w:rsid w:val="008C0EAA"/>
    <w:rsid w:val="008C3DA9"/>
    <w:rsid w:val="008E3EBC"/>
    <w:rsid w:val="008F0CA2"/>
    <w:rsid w:val="008F349F"/>
    <w:rsid w:val="008F755F"/>
    <w:rsid w:val="009008CE"/>
    <w:rsid w:val="00914623"/>
    <w:rsid w:val="00941AD7"/>
    <w:rsid w:val="00943868"/>
    <w:rsid w:val="00973FF7"/>
    <w:rsid w:val="009766F9"/>
    <w:rsid w:val="009854D3"/>
    <w:rsid w:val="00990490"/>
    <w:rsid w:val="009A4BC4"/>
    <w:rsid w:val="009B08FE"/>
    <w:rsid w:val="00A04686"/>
    <w:rsid w:val="00A3530B"/>
    <w:rsid w:val="00A4424D"/>
    <w:rsid w:val="00A53B5E"/>
    <w:rsid w:val="00A53BD0"/>
    <w:rsid w:val="00A546AE"/>
    <w:rsid w:val="00AD128D"/>
    <w:rsid w:val="00AE1E6A"/>
    <w:rsid w:val="00AF3694"/>
    <w:rsid w:val="00AF68B0"/>
    <w:rsid w:val="00B00748"/>
    <w:rsid w:val="00B12A0C"/>
    <w:rsid w:val="00B22AC5"/>
    <w:rsid w:val="00B322EF"/>
    <w:rsid w:val="00B36504"/>
    <w:rsid w:val="00B3682E"/>
    <w:rsid w:val="00B51466"/>
    <w:rsid w:val="00B520F2"/>
    <w:rsid w:val="00B808A9"/>
    <w:rsid w:val="00BB24C7"/>
    <w:rsid w:val="00BF46E2"/>
    <w:rsid w:val="00C048DE"/>
    <w:rsid w:val="00C06600"/>
    <w:rsid w:val="00C25688"/>
    <w:rsid w:val="00C271F4"/>
    <w:rsid w:val="00C27DC6"/>
    <w:rsid w:val="00C54A53"/>
    <w:rsid w:val="00C570C4"/>
    <w:rsid w:val="00C864E7"/>
    <w:rsid w:val="00C8657C"/>
    <w:rsid w:val="00C93BC1"/>
    <w:rsid w:val="00CA5A24"/>
    <w:rsid w:val="00CB4626"/>
    <w:rsid w:val="00CE0B93"/>
    <w:rsid w:val="00CF20B1"/>
    <w:rsid w:val="00D018AD"/>
    <w:rsid w:val="00D21EE1"/>
    <w:rsid w:val="00D4787B"/>
    <w:rsid w:val="00D53A20"/>
    <w:rsid w:val="00D53E35"/>
    <w:rsid w:val="00D75F8A"/>
    <w:rsid w:val="00DB7801"/>
    <w:rsid w:val="00DC2C3C"/>
    <w:rsid w:val="00DD7D14"/>
    <w:rsid w:val="00DF07BE"/>
    <w:rsid w:val="00E11BEE"/>
    <w:rsid w:val="00E135D0"/>
    <w:rsid w:val="00E27834"/>
    <w:rsid w:val="00E8701B"/>
    <w:rsid w:val="00EA47F9"/>
    <w:rsid w:val="00EA4D4F"/>
    <w:rsid w:val="00EA7CB0"/>
    <w:rsid w:val="00EB4D89"/>
    <w:rsid w:val="00EE3208"/>
    <w:rsid w:val="00EE5CE7"/>
    <w:rsid w:val="00EF5C63"/>
    <w:rsid w:val="00F254D2"/>
    <w:rsid w:val="00F351A0"/>
    <w:rsid w:val="00F64348"/>
    <w:rsid w:val="00F6673C"/>
    <w:rsid w:val="00F6732B"/>
    <w:rsid w:val="00F84A3D"/>
    <w:rsid w:val="00F93258"/>
    <w:rsid w:val="00FA3510"/>
    <w:rsid w:val="00FB6217"/>
    <w:rsid w:val="00FC30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388EFCF"/>
  <w15:docId w15:val="{185B5D7E-1967-46A9-B552-F8E862E9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Heading1">
    <w:name w:val="heading 1"/>
    <w:basedOn w:val="Normal"/>
    <w:next w:val="Normal"/>
    <w:qFormat/>
    <w:pPr>
      <w:keepNext/>
      <w:outlineLvl w:val="0"/>
    </w:pPr>
    <w:rPr>
      <w:sz w:val="3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0C0C0"/>
      <w:spacing w:line="240" w:lineRule="exact"/>
      <w:outlineLvl w:val="3"/>
    </w:pPr>
    <w:rPr>
      <w:b/>
      <w:bCs/>
      <w:sz w:val="19"/>
    </w:rPr>
  </w:style>
  <w:style w:type="paragraph" w:styleId="Heading5">
    <w:name w:val="heading 5"/>
    <w:basedOn w:val="Normal"/>
    <w:next w:val="Normal"/>
    <w:qFormat/>
    <w:pPr>
      <w:keepNext/>
      <w:spacing w:line="240" w:lineRule="exact"/>
      <w:outlineLvl w:val="4"/>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7"/>
    </w:rPr>
  </w:style>
  <w:style w:type="paragraph" w:styleId="BodyTextIndent">
    <w:name w:val="Body Text Indent"/>
    <w:basedOn w:val="Normal"/>
    <w:pPr>
      <w:spacing w:line="200" w:lineRule="exact"/>
      <w:ind w:leftChars="405" w:left="850"/>
    </w:pPr>
    <w:rPr>
      <w:sz w:val="15"/>
    </w:rPr>
  </w:style>
  <w:style w:type="paragraph" w:styleId="BodyTextIndent2">
    <w:name w:val="Body Text Indent 2"/>
    <w:basedOn w:val="Normal"/>
    <w:pPr>
      <w:spacing w:line="200" w:lineRule="exact"/>
      <w:ind w:left="750" w:hangingChars="500" w:hanging="750"/>
    </w:pPr>
    <w:rPr>
      <w:sz w:val="15"/>
    </w:rPr>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BodyText"/>
    <w:qFormat/>
    <w:rsid w:val="00A4424D"/>
    <w:pPr>
      <w:keepNext/>
      <w:suppressAutoHyphens/>
      <w:spacing w:before="240" w:after="120"/>
      <w:jc w:val="center"/>
    </w:pPr>
    <w:rPr>
      <w:rFonts w:ascii="Arial" w:hAnsi="Arial" w:cs="Tahoma"/>
      <w:i/>
      <w:iCs/>
      <w:kern w:val="1"/>
      <w:sz w:val="28"/>
      <w:szCs w:val="28"/>
      <w:lang w:eastAsia="ar-SA"/>
    </w:rPr>
  </w:style>
  <w:style w:type="paragraph" w:styleId="BodyText">
    <w:name w:val="Body Text"/>
    <w:basedOn w:val="Normal"/>
    <w:rsid w:val="00A4424D"/>
    <w:pPr>
      <w:spacing w:after="120"/>
    </w:pPr>
  </w:style>
  <w:style w:type="character" w:styleId="Hyperlink">
    <w:name w:val="Hyperlink"/>
    <w:rsid w:val="00B00748"/>
    <w:rPr>
      <w:color w:val="0000FF"/>
      <w:u w:val="single"/>
    </w:rPr>
  </w:style>
  <w:style w:type="paragraph" w:customStyle="1" w:styleId="Level1">
    <w:name w:val="Level 1"/>
    <w:basedOn w:val="Normal"/>
    <w:rsid w:val="00B00748"/>
    <w:pPr>
      <w:keepNext/>
      <w:widowControl/>
      <w:numPr>
        <w:numId w:val="18"/>
      </w:numPr>
      <w:spacing w:after="240" w:line="312" w:lineRule="auto"/>
      <w:jc w:val="left"/>
      <w:outlineLvl w:val="0"/>
    </w:pPr>
    <w:rPr>
      <w:rFonts w:ascii="Verdana" w:eastAsia="Times New Roman" w:hAnsi="Verdana" w:cs="Arial"/>
      <w:kern w:val="0"/>
      <w:sz w:val="20"/>
      <w:szCs w:val="22"/>
      <w:lang w:eastAsia="en-US"/>
    </w:rPr>
  </w:style>
  <w:style w:type="paragraph" w:customStyle="1" w:styleId="Level2">
    <w:name w:val="Level 2"/>
    <w:basedOn w:val="Normal"/>
    <w:rsid w:val="00B00748"/>
    <w:pPr>
      <w:widowControl/>
      <w:numPr>
        <w:ilvl w:val="1"/>
        <w:numId w:val="18"/>
      </w:numPr>
      <w:spacing w:after="240" w:line="312" w:lineRule="auto"/>
      <w:jc w:val="left"/>
      <w:outlineLvl w:val="1"/>
    </w:pPr>
    <w:rPr>
      <w:rFonts w:ascii="Verdana" w:eastAsia="Times New Roman" w:hAnsi="Verdana" w:cs="Arial"/>
      <w:kern w:val="0"/>
      <w:sz w:val="20"/>
      <w:szCs w:val="22"/>
      <w:lang w:eastAsia="en-US"/>
    </w:rPr>
  </w:style>
  <w:style w:type="paragraph" w:customStyle="1" w:styleId="Level3">
    <w:name w:val="Level 3"/>
    <w:basedOn w:val="Normal"/>
    <w:rsid w:val="00B00748"/>
    <w:pPr>
      <w:widowControl/>
      <w:numPr>
        <w:ilvl w:val="2"/>
        <w:numId w:val="18"/>
      </w:numPr>
      <w:spacing w:after="240" w:line="312" w:lineRule="auto"/>
      <w:jc w:val="left"/>
      <w:outlineLvl w:val="2"/>
    </w:pPr>
    <w:rPr>
      <w:rFonts w:ascii="Verdana" w:eastAsia="Times New Roman" w:hAnsi="Verdana" w:cs="Arial"/>
      <w:kern w:val="0"/>
      <w:sz w:val="20"/>
      <w:szCs w:val="22"/>
      <w:lang w:eastAsia="en-US"/>
    </w:rPr>
  </w:style>
  <w:style w:type="paragraph" w:customStyle="1" w:styleId="Level4">
    <w:name w:val="Level 4"/>
    <w:basedOn w:val="Normal"/>
    <w:rsid w:val="00B00748"/>
    <w:pPr>
      <w:widowControl/>
      <w:numPr>
        <w:ilvl w:val="3"/>
        <w:numId w:val="18"/>
      </w:numPr>
      <w:spacing w:after="240" w:line="312" w:lineRule="auto"/>
      <w:jc w:val="left"/>
      <w:outlineLvl w:val="3"/>
    </w:pPr>
    <w:rPr>
      <w:rFonts w:ascii="Verdana" w:eastAsia="Times New Roman" w:hAnsi="Verdana" w:cs="Arial"/>
      <w:kern w:val="0"/>
      <w:sz w:val="20"/>
      <w:szCs w:val="22"/>
      <w:lang w:eastAsia="en-US"/>
    </w:rPr>
  </w:style>
  <w:style w:type="paragraph" w:customStyle="1" w:styleId="Level5">
    <w:name w:val="Level 5"/>
    <w:basedOn w:val="Level4"/>
    <w:rsid w:val="00B00748"/>
    <w:pPr>
      <w:numPr>
        <w:ilvl w:val="4"/>
      </w:numPr>
    </w:pPr>
  </w:style>
  <w:style w:type="paragraph" w:styleId="BalloonText">
    <w:name w:val="Balloon Text"/>
    <w:basedOn w:val="Normal"/>
    <w:link w:val="BalloonTextChar"/>
    <w:rsid w:val="004D281D"/>
    <w:rPr>
      <w:rFonts w:ascii="Segoe UI" w:hAnsi="Segoe UI" w:cs="Segoe UI"/>
      <w:sz w:val="18"/>
      <w:szCs w:val="18"/>
    </w:rPr>
  </w:style>
  <w:style w:type="character" w:customStyle="1" w:styleId="BalloonTextChar">
    <w:name w:val="Balloon Text Char"/>
    <w:basedOn w:val="DefaultParagraphFont"/>
    <w:link w:val="BalloonText"/>
    <w:rsid w:val="004D281D"/>
    <w:rPr>
      <w:rFonts w:ascii="Segoe UI" w:hAnsi="Segoe UI" w:cs="Segoe UI"/>
      <w:kern w:val="2"/>
      <w:sz w:val="18"/>
      <w:szCs w:val="18"/>
      <w:lang w:val="en-US" w:eastAsia="zh-CN"/>
    </w:rPr>
  </w:style>
  <w:style w:type="paragraph" w:styleId="ListParagraph">
    <w:name w:val="List Paragraph"/>
    <w:basedOn w:val="Normal"/>
    <w:uiPriority w:val="34"/>
    <w:qFormat/>
    <w:rsid w:val="00914623"/>
    <w:pPr>
      <w:ind w:left="720"/>
      <w:contextualSpacing/>
    </w:pPr>
  </w:style>
  <w:style w:type="character" w:styleId="UnresolvedMention">
    <w:name w:val="Unresolved Mention"/>
    <w:basedOn w:val="DefaultParagraphFont"/>
    <w:uiPriority w:val="99"/>
    <w:semiHidden/>
    <w:unhideWhenUsed/>
    <w:rsid w:val="0024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ussellhobbs.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omeoflivingbrands.co.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sellhobbs.co.za/info-pages/warranty-info.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acebook.com/RussellHobb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INSTRUCTION  MANUAL</vt:lpstr>
    </vt:vector>
  </TitlesOfParts>
  <Company>AmbiStar Software Ltd.</Company>
  <LinksUpToDate>false</LinksUpToDate>
  <CharactersWithSpaces>7474</CharactersWithSpaces>
  <SharedDoc>false</SharedDoc>
  <HLinks>
    <vt:vector size="6" baseType="variant">
      <vt:variant>
        <vt:i4>3801199</vt:i4>
      </vt:variant>
      <vt:variant>
        <vt:i4>3</vt:i4>
      </vt:variant>
      <vt:variant>
        <vt:i4>0</vt:i4>
      </vt:variant>
      <vt:variant>
        <vt:i4>5</vt:i4>
      </vt:variant>
      <vt:variant>
        <vt:lpwstr>http://www.russellhobbs.co.za/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MANUAL</dc:title>
  <dc:subject/>
  <dc:creator>AmbiStar</dc:creator>
  <cp:keywords/>
  <dc:description/>
  <cp:lastModifiedBy>Francois Breitenbach</cp:lastModifiedBy>
  <cp:revision>10</cp:revision>
  <cp:lastPrinted>2016-05-17T12:58:00Z</cp:lastPrinted>
  <dcterms:created xsi:type="dcterms:W3CDTF">2016-05-17T12:58:00Z</dcterms:created>
  <dcterms:modified xsi:type="dcterms:W3CDTF">2019-05-13T08:50:00Z</dcterms:modified>
</cp:coreProperties>
</file>