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3A280" w14:textId="3579692F" w:rsidR="002210A6" w:rsidRDefault="00563662">
      <w:r>
        <w:rPr>
          <w:noProof/>
        </w:rPr>
        <w:drawing>
          <wp:inline distT="0" distB="0" distL="0" distR="0" wp14:anchorId="46063C1C" wp14:editId="0032BC96">
            <wp:extent cx="5731510" cy="968375"/>
            <wp:effectExtent l="0" t="0" r="0" b="0"/>
            <wp:docPr id="3083" name="Picture 3">
              <a:extLst xmlns:a="http://schemas.openxmlformats.org/drawingml/2006/main">
                <a:ext uri="{FF2B5EF4-FFF2-40B4-BE49-F238E27FC236}">
                  <a16:creationId xmlns:a16="http://schemas.microsoft.com/office/drawing/2014/main" id="{BC6EEC46-D92C-4183-B31F-DE9475BF1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3">
                      <a:extLst>
                        <a:ext uri="{FF2B5EF4-FFF2-40B4-BE49-F238E27FC236}">
                          <a16:creationId xmlns:a16="http://schemas.microsoft.com/office/drawing/2014/main" id="{BC6EEC46-D92C-4183-B31F-DE9475BF18DC}"/>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t="19217"/>
                    <a:stretch>
                      <a:fillRect/>
                    </a:stretch>
                  </pic:blipFill>
                  <pic:spPr bwMode="auto">
                    <a:xfrm>
                      <a:off x="0" y="0"/>
                      <a:ext cx="5731510" cy="968375"/>
                    </a:xfrm>
                    <a:prstGeom prst="rect">
                      <a:avLst/>
                    </a:prstGeom>
                    <a:noFill/>
                    <a:ln>
                      <a:noFill/>
                    </a:ln>
                  </pic:spPr>
                </pic:pic>
              </a:graphicData>
            </a:graphic>
          </wp:inline>
        </w:drawing>
      </w:r>
    </w:p>
    <w:p w14:paraId="0DC50DBD" w14:textId="5BACCF78" w:rsidR="00563662" w:rsidRDefault="00563662"/>
    <w:p w14:paraId="7BD8C455" w14:textId="6D393995" w:rsidR="00563662" w:rsidRDefault="00563662" w:rsidP="00C91873">
      <w:pPr>
        <w:widowControl w:val="0"/>
        <w:suppressAutoHyphens/>
        <w:spacing w:after="0" w:line="240" w:lineRule="auto"/>
        <w:ind w:left="284"/>
        <w:jc w:val="center"/>
        <w:rPr>
          <w:rFonts w:ascii="Arial" w:eastAsia="PMingLiU" w:hAnsi="Arial" w:cs="Arial"/>
          <w:b/>
          <w:kern w:val="1"/>
          <w:sz w:val="32"/>
          <w:szCs w:val="32"/>
          <w:lang w:val="en-US" w:eastAsia="zh-TW"/>
        </w:rPr>
      </w:pPr>
      <w:r w:rsidRPr="00563662">
        <w:rPr>
          <w:rFonts w:ascii="Arial" w:eastAsia="PMingLiU" w:hAnsi="Arial" w:cs="Arial"/>
          <w:b/>
          <w:kern w:val="1"/>
          <w:sz w:val="32"/>
          <w:szCs w:val="32"/>
          <w:lang w:val="en-US" w:eastAsia="zh-TW"/>
        </w:rPr>
        <w:t>INSTRUCTIONS AND WARRANTY</w:t>
      </w:r>
    </w:p>
    <w:p w14:paraId="47630CED" w14:textId="3DF3CD6B" w:rsidR="00563662" w:rsidRDefault="00563662" w:rsidP="00C91873">
      <w:pPr>
        <w:widowControl w:val="0"/>
        <w:suppressAutoHyphens/>
        <w:spacing w:after="0" w:line="240" w:lineRule="auto"/>
        <w:ind w:left="284"/>
        <w:jc w:val="center"/>
        <w:rPr>
          <w:rFonts w:ascii="Arial" w:eastAsia="PMingLiU" w:hAnsi="Arial" w:cs="Arial"/>
          <w:b/>
          <w:kern w:val="1"/>
          <w:sz w:val="32"/>
          <w:szCs w:val="32"/>
          <w:lang w:val="en-US" w:eastAsia="zh-TW"/>
        </w:rPr>
      </w:pPr>
    </w:p>
    <w:p w14:paraId="4D1C5C3C" w14:textId="77777777" w:rsidR="00563662" w:rsidRDefault="00563662" w:rsidP="00C91873">
      <w:pPr>
        <w:widowControl w:val="0"/>
        <w:suppressAutoHyphens/>
        <w:spacing w:after="0" w:line="240" w:lineRule="auto"/>
        <w:ind w:left="284"/>
        <w:jc w:val="center"/>
        <w:rPr>
          <w:rFonts w:ascii="Arial" w:eastAsia="PMingLiU" w:hAnsi="Arial" w:cs="Arial"/>
          <w:b/>
          <w:kern w:val="1"/>
          <w:sz w:val="32"/>
          <w:szCs w:val="32"/>
          <w:lang w:val="en-US" w:eastAsia="zh-TW"/>
        </w:rPr>
      </w:pPr>
    </w:p>
    <w:p w14:paraId="463B3183" w14:textId="67E75025" w:rsidR="00563662" w:rsidRDefault="00563662" w:rsidP="00C91873">
      <w:pPr>
        <w:widowControl w:val="0"/>
        <w:suppressAutoHyphens/>
        <w:spacing w:after="0" w:line="240" w:lineRule="auto"/>
        <w:ind w:left="284"/>
        <w:jc w:val="center"/>
        <w:rPr>
          <w:rFonts w:ascii="Arial" w:eastAsia="PMingLiU" w:hAnsi="Arial" w:cs="Arial"/>
          <w:b/>
          <w:kern w:val="1"/>
          <w:sz w:val="32"/>
          <w:szCs w:val="32"/>
          <w:lang w:val="en-US" w:eastAsia="zh-TW"/>
        </w:rPr>
      </w:pPr>
    </w:p>
    <w:p w14:paraId="2FFA8850" w14:textId="4791A382" w:rsidR="00563662" w:rsidRPr="00563662" w:rsidRDefault="00563662" w:rsidP="00C91873">
      <w:pPr>
        <w:widowControl w:val="0"/>
        <w:suppressAutoHyphens/>
        <w:spacing w:after="0" w:line="240" w:lineRule="auto"/>
        <w:ind w:left="284"/>
        <w:jc w:val="center"/>
        <w:rPr>
          <w:rFonts w:ascii="Arial" w:eastAsia="PMingLiU" w:hAnsi="Arial" w:cs="Arial"/>
          <w:b/>
          <w:kern w:val="1"/>
          <w:sz w:val="32"/>
          <w:szCs w:val="32"/>
          <w:lang w:val="en-US" w:eastAsia="zh-TW"/>
        </w:rPr>
      </w:pPr>
      <w:bookmarkStart w:id="0" w:name="_GoBack"/>
      <w:r>
        <w:rPr>
          <w:noProof/>
        </w:rPr>
        <w:drawing>
          <wp:inline distT="0" distB="0" distL="0" distR="0" wp14:anchorId="393A96C8" wp14:editId="4D7C33EC">
            <wp:extent cx="5537200" cy="4624705"/>
            <wp:effectExtent l="0" t="0" r="6350" b="4445"/>
            <wp:docPr id="3074" name="Picture 13" descr="A toaster oven&#10;&#10;Description automatically generated">
              <a:extLst xmlns:a="http://schemas.openxmlformats.org/drawingml/2006/main">
                <a:ext uri="{FF2B5EF4-FFF2-40B4-BE49-F238E27FC236}">
                  <a16:creationId xmlns:a16="http://schemas.microsoft.com/office/drawing/2014/main" id="{E7CDE798-AFD7-42C6-8C4C-F844472C9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3" descr="A toaster oven&#10;&#10;Description automatically generated">
                      <a:extLst>
                        <a:ext uri="{FF2B5EF4-FFF2-40B4-BE49-F238E27FC236}">
                          <a16:creationId xmlns:a16="http://schemas.microsoft.com/office/drawing/2014/main" id="{E7CDE798-AFD7-42C6-8C4C-F844472C9E0E}"/>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4171" r="112"/>
                    <a:stretch/>
                  </pic:blipFill>
                  <pic:spPr bwMode="auto">
                    <a:xfrm>
                      <a:off x="0" y="0"/>
                      <a:ext cx="5543190" cy="4629708"/>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0FA01732" w14:textId="540B45E2" w:rsidR="00563662" w:rsidRDefault="00563662" w:rsidP="00C91873">
      <w:pPr>
        <w:spacing w:after="0" w:line="240" w:lineRule="auto"/>
      </w:pPr>
    </w:p>
    <w:p w14:paraId="4F84D202" w14:textId="35796793" w:rsidR="00563662" w:rsidRDefault="00563662" w:rsidP="00C91873">
      <w:pPr>
        <w:spacing w:after="0" w:line="240" w:lineRule="auto"/>
      </w:pPr>
    </w:p>
    <w:p w14:paraId="0C894AE4" w14:textId="58CDD51C" w:rsidR="00563662" w:rsidRDefault="00563662" w:rsidP="00C91873">
      <w:pPr>
        <w:pStyle w:val="NormalWeb"/>
        <w:spacing w:before="0" w:beforeAutospacing="0" w:after="0" w:afterAutospacing="0"/>
        <w:textAlignment w:val="baseline"/>
        <w:rPr>
          <w:rFonts w:ascii="Arial" w:hAnsi="Arial" w:cs="Arial"/>
          <w:b/>
          <w:bCs/>
        </w:rPr>
      </w:pPr>
      <w:r>
        <w:rPr>
          <w:rFonts w:ascii="Arial" w:hAnsi="Arial" w:cs="Arial"/>
          <w:b/>
          <w:bCs/>
        </w:rPr>
        <w:t xml:space="preserve">                                                                  </w:t>
      </w:r>
    </w:p>
    <w:p w14:paraId="5B9F8990" w14:textId="77777777" w:rsidR="00563662" w:rsidRDefault="00563662" w:rsidP="00C91873">
      <w:pPr>
        <w:pStyle w:val="NormalWeb"/>
        <w:spacing w:before="0" w:beforeAutospacing="0" w:after="0" w:afterAutospacing="0"/>
        <w:textAlignment w:val="baseline"/>
        <w:rPr>
          <w:rFonts w:ascii="Arial" w:hAnsi="Arial" w:cs="Arial"/>
          <w:b/>
          <w:bCs/>
        </w:rPr>
      </w:pPr>
    </w:p>
    <w:p w14:paraId="06412373" w14:textId="77777777" w:rsidR="00563662" w:rsidRDefault="00563662" w:rsidP="00C91873">
      <w:pPr>
        <w:pStyle w:val="NormalWeb"/>
        <w:spacing w:before="0" w:beforeAutospacing="0" w:after="0" w:afterAutospacing="0"/>
        <w:textAlignment w:val="baseline"/>
        <w:rPr>
          <w:rFonts w:ascii="Arial" w:hAnsi="Arial" w:cs="Arial"/>
          <w:b/>
          <w:bCs/>
        </w:rPr>
      </w:pPr>
    </w:p>
    <w:p w14:paraId="0227DB45" w14:textId="6FBBBD4F" w:rsidR="00563662" w:rsidRPr="00563662" w:rsidRDefault="00563662" w:rsidP="00C91873">
      <w:pPr>
        <w:pStyle w:val="NormalWeb"/>
        <w:spacing w:before="0" w:beforeAutospacing="0" w:after="0" w:afterAutospacing="0"/>
        <w:textAlignment w:val="baseline"/>
        <w:rPr>
          <w:rFonts w:ascii="Arial" w:hAnsi="Arial" w:cs="Arial"/>
          <w:b/>
          <w:bCs/>
        </w:rPr>
      </w:pPr>
      <w:r>
        <w:rPr>
          <w:rFonts w:ascii="Arial" w:hAnsi="Arial" w:cs="Arial"/>
          <w:b/>
          <w:bCs/>
        </w:rPr>
        <w:t xml:space="preserve">                                       </w:t>
      </w:r>
      <w:r w:rsidRPr="00563662">
        <w:rPr>
          <w:rFonts w:ascii="Arial" w:hAnsi="Arial" w:cs="Arial"/>
          <w:b/>
          <w:bCs/>
        </w:rPr>
        <w:t>MODEL NO:</w:t>
      </w:r>
      <w:r w:rsidRPr="00563662">
        <w:rPr>
          <w:rFonts w:ascii="Arial" w:eastAsia="SimSun" w:hAnsi="Arial" w:cs="Arial"/>
          <w:b/>
          <w:bCs/>
          <w:color w:val="000000" w:themeColor="text1"/>
          <w:kern w:val="24"/>
        </w:rPr>
        <w:t xml:space="preserve"> RHSILT-8B Grey</w:t>
      </w:r>
    </w:p>
    <w:p w14:paraId="25591C6A" w14:textId="31AED577" w:rsidR="00563662" w:rsidRDefault="00563662" w:rsidP="00C91873">
      <w:pPr>
        <w:pStyle w:val="NormalWeb"/>
        <w:spacing w:before="0" w:beforeAutospacing="0" w:after="0" w:afterAutospacing="0"/>
        <w:textAlignment w:val="baseline"/>
        <w:rPr>
          <w:rFonts w:ascii="Arial" w:eastAsia="SimSun" w:hAnsi="Arial" w:cstheme="minorBidi"/>
          <w:b/>
          <w:bCs/>
          <w:color w:val="000000" w:themeColor="text1"/>
          <w:kern w:val="24"/>
          <w:lang w:val="en-US"/>
        </w:rPr>
      </w:pPr>
      <w:r>
        <w:rPr>
          <w:rFonts w:ascii="Arial" w:eastAsia="SimSun" w:hAnsi="Arial" w:cstheme="minorBidi"/>
          <w:b/>
          <w:bCs/>
          <w:color w:val="000000" w:themeColor="text1"/>
          <w:kern w:val="24"/>
          <w:lang w:val="en-US"/>
        </w:rPr>
        <w:t xml:space="preserve">                                  </w:t>
      </w:r>
      <w:r w:rsidRPr="00563662">
        <w:rPr>
          <w:rFonts w:ascii="Arial" w:eastAsia="SimSun" w:hAnsi="Arial" w:cstheme="minorBidi"/>
          <w:b/>
          <w:bCs/>
          <w:color w:val="000000" w:themeColor="text1"/>
          <w:kern w:val="24"/>
          <w:lang w:val="en-US"/>
        </w:rPr>
        <w:t>Russell Hobbs Silicone 2 Slice Toaster</w:t>
      </w:r>
    </w:p>
    <w:p w14:paraId="1B400343" w14:textId="01C9E155" w:rsidR="00563662" w:rsidRDefault="00563662" w:rsidP="00C91873">
      <w:pPr>
        <w:pStyle w:val="NormalWeb"/>
        <w:spacing w:before="0" w:beforeAutospacing="0" w:after="0" w:afterAutospacing="0"/>
        <w:textAlignment w:val="baseline"/>
        <w:rPr>
          <w:rFonts w:ascii="Arial" w:eastAsia="SimSun" w:hAnsi="Arial" w:cstheme="minorBidi"/>
          <w:b/>
          <w:bCs/>
          <w:color w:val="000000" w:themeColor="text1"/>
          <w:kern w:val="24"/>
          <w:lang w:val="en-US"/>
        </w:rPr>
      </w:pPr>
    </w:p>
    <w:p w14:paraId="535D9352" w14:textId="7F5D4B1C" w:rsidR="00C91873" w:rsidRDefault="00C91873" w:rsidP="00C91873">
      <w:pPr>
        <w:widowControl w:val="0"/>
        <w:suppressAutoHyphens/>
        <w:spacing w:after="0" w:line="240" w:lineRule="auto"/>
        <w:rPr>
          <w:rFonts w:ascii="Arial" w:eastAsia="PMingLiU" w:hAnsi="Arial" w:cs="Arial"/>
          <w:kern w:val="1"/>
          <w:lang w:val="en-US" w:eastAsia="zh-TW"/>
        </w:rPr>
      </w:pPr>
    </w:p>
    <w:p w14:paraId="2B7AC0D0" w14:textId="6B757FAA" w:rsidR="00C91873" w:rsidRDefault="00C91873" w:rsidP="00C91873">
      <w:pPr>
        <w:widowControl w:val="0"/>
        <w:suppressAutoHyphens/>
        <w:spacing w:after="0" w:line="240" w:lineRule="auto"/>
        <w:rPr>
          <w:rFonts w:ascii="Arial" w:eastAsia="PMingLiU" w:hAnsi="Arial" w:cs="Arial"/>
          <w:kern w:val="1"/>
          <w:lang w:val="en-US" w:eastAsia="zh-TW"/>
        </w:rPr>
      </w:pPr>
    </w:p>
    <w:p w14:paraId="15AF9D90" w14:textId="77777777" w:rsidR="00F37646" w:rsidRDefault="00F37646" w:rsidP="00C91873">
      <w:pPr>
        <w:widowControl w:val="0"/>
        <w:suppressAutoHyphens/>
        <w:spacing w:after="0" w:line="240" w:lineRule="auto"/>
        <w:rPr>
          <w:rFonts w:ascii="Arial" w:eastAsia="PMingLiU" w:hAnsi="Arial" w:cs="Arial"/>
          <w:kern w:val="1"/>
          <w:lang w:val="en-US" w:eastAsia="zh-TW"/>
        </w:rPr>
      </w:pPr>
    </w:p>
    <w:p w14:paraId="13C73611" w14:textId="72FD8816" w:rsidR="00563662" w:rsidRPr="00F37646" w:rsidRDefault="00563662"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lastRenderedPageBreak/>
        <w:t>Congratulations on purchasing our</w:t>
      </w:r>
      <w:r w:rsidRPr="00F37646">
        <w:rPr>
          <w:rFonts w:ascii="Arial" w:eastAsia="PMingLiU" w:hAnsi="Arial" w:cs="Arial"/>
          <w:b/>
          <w:bCs/>
          <w:kern w:val="1"/>
          <w:lang w:val="en-US" w:eastAsia="zh-TW"/>
        </w:rPr>
        <w:t xml:space="preserve"> </w:t>
      </w:r>
      <w:r w:rsidR="00C91873" w:rsidRPr="00F37646">
        <w:rPr>
          <w:rFonts w:ascii="Arial" w:eastAsia="PMingLiU" w:hAnsi="Arial" w:cs="Arial"/>
          <w:kern w:val="1"/>
          <w:lang w:val="en-US" w:eastAsia="zh-TW"/>
        </w:rPr>
        <w:t>Russell Hobbs Silicone 2 Slice Toaster.</w:t>
      </w:r>
      <w:r w:rsidRPr="00F37646">
        <w:rPr>
          <w:rFonts w:ascii="Arial" w:eastAsia="PMingLiU" w:hAnsi="Arial" w:cs="Arial"/>
          <w:kern w:val="1"/>
          <w:lang w:val="en-US" w:eastAsia="zh-TW"/>
        </w:rPr>
        <w:t xml:space="preserve"> Each unit is manufactured to ensure safety and reliability. Before using this appliance for the first time, please read the instruction manual carefully and keep it for future reference.</w:t>
      </w:r>
    </w:p>
    <w:p w14:paraId="543DF682" w14:textId="6826AD98" w:rsidR="00563662" w:rsidRPr="00F37646" w:rsidRDefault="00563662" w:rsidP="00C91873">
      <w:pPr>
        <w:widowControl w:val="0"/>
        <w:suppressAutoHyphens/>
        <w:spacing w:after="0" w:line="240" w:lineRule="auto"/>
        <w:rPr>
          <w:rFonts w:ascii="Arial" w:eastAsia="PMingLiU" w:hAnsi="Arial" w:cs="Arial"/>
          <w:kern w:val="1"/>
          <w:lang w:val="en-US" w:eastAsia="zh-TW"/>
        </w:rPr>
      </w:pPr>
    </w:p>
    <w:p w14:paraId="2EDE8E4A" w14:textId="77777777" w:rsidR="00563662" w:rsidRPr="00F37646" w:rsidRDefault="00563662" w:rsidP="00C91873">
      <w:pPr>
        <w:widowControl w:val="0"/>
        <w:suppressAutoHyphens/>
        <w:spacing w:after="0" w:line="240" w:lineRule="auto"/>
        <w:rPr>
          <w:rFonts w:ascii="Arial" w:eastAsia="PMingLiU" w:hAnsi="Arial" w:cs="Arial"/>
          <w:kern w:val="1"/>
          <w:lang w:val="en-US" w:eastAsia="zh-TW"/>
        </w:rPr>
      </w:pPr>
    </w:p>
    <w:p w14:paraId="2B058034" w14:textId="77EC99D4" w:rsidR="00563662" w:rsidRPr="00F37646" w:rsidRDefault="00563662" w:rsidP="00C91873">
      <w:pPr>
        <w:widowControl w:val="0"/>
        <w:suppressAutoHyphens/>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FEATURES OF THE RUSSELL HOBBS SILICONE 2 SLICE TOASTER:</w:t>
      </w:r>
    </w:p>
    <w:p w14:paraId="0DFE8A3A" w14:textId="37DBBB60" w:rsidR="00563662" w:rsidRPr="00F37646" w:rsidRDefault="00563662" w:rsidP="00C91873">
      <w:pPr>
        <w:widowControl w:val="0"/>
        <w:suppressAutoHyphens/>
        <w:spacing w:after="0" w:line="240" w:lineRule="auto"/>
        <w:rPr>
          <w:rFonts w:ascii="Arial" w:eastAsia="PMingLiU" w:hAnsi="Arial" w:cs="Arial"/>
          <w:b/>
          <w:kern w:val="1"/>
          <w:lang w:val="en-US" w:eastAsia="zh-TW"/>
        </w:rPr>
      </w:pPr>
    </w:p>
    <w:p w14:paraId="2596AE7F" w14:textId="77777777"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950-1080W</w:t>
      </w:r>
    </w:p>
    <w:p w14:paraId="20B0F8E2" w14:textId="2FF5B0D9"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Electronic variable browning control with 6 heat settings</w:t>
      </w:r>
    </w:p>
    <w:p w14:paraId="4048B92A" w14:textId="7F8E4EAB"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Cancel, reheat and defrost functions</w:t>
      </w:r>
    </w:p>
    <w:p w14:paraId="40F4498A" w14:textId="116CEE29"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Lift and look function while toasting</w:t>
      </w:r>
    </w:p>
    <w:p w14:paraId="76B5FF55" w14:textId="77777777"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Blue illuminating power switch</w:t>
      </w:r>
    </w:p>
    <w:p w14:paraId="3F1155AB" w14:textId="1AF94E13"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Automatic shut-off function</w:t>
      </w:r>
    </w:p>
    <w:p w14:paraId="17104948" w14:textId="6934E4B3"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Self-centering to ensure optimal toasting</w:t>
      </w:r>
    </w:p>
    <w:p w14:paraId="66D7FF8F" w14:textId="77777777"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Removable crumb tray for easy cleaning</w:t>
      </w:r>
    </w:p>
    <w:p w14:paraId="0773F7D4" w14:textId="77777777" w:rsidR="00563662" w:rsidRPr="00F37646" w:rsidRDefault="00563662" w:rsidP="00C91873">
      <w:pPr>
        <w:spacing w:after="0" w:line="240" w:lineRule="auto"/>
        <w:textAlignment w:val="center"/>
        <w:rPr>
          <w:rFonts w:ascii="Arial" w:eastAsia="Times New Roman" w:hAnsi="Arial" w:cs="Arial"/>
          <w:lang w:eastAsia="en-ZA"/>
        </w:rPr>
      </w:pPr>
      <w:r w:rsidRPr="00F37646">
        <w:rPr>
          <w:rFonts w:ascii="Arial" w:eastAsia="SimSun" w:hAnsi="Arial" w:cs="Arial"/>
          <w:color w:val="000000" w:themeColor="text1"/>
          <w:kern w:val="24"/>
          <w:lang w:val="en-US" w:eastAsia="en-ZA"/>
        </w:rPr>
        <w:t>• Tidy cord storage underneath the base of the toaster</w:t>
      </w:r>
    </w:p>
    <w:p w14:paraId="06F7428E" w14:textId="13ADE48A" w:rsidR="00563662" w:rsidRPr="00F37646" w:rsidRDefault="00563662" w:rsidP="00C91873">
      <w:pPr>
        <w:spacing w:after="0" w:line="240" w:lineRule="auto"/>
        <w:textAlignment w:val="center"/>
        <w:rPr>
          <w:rFonts w:ascii="Arial" w:eastAsia="SimSun" w:hAnsi="Arial" w:cs="Arial"/>
          <w:color w:val="000000" w:themeColor="text1"/>
          <w:kern w:val="24"/>
          <w:lang w:val="en-US" w:eastAsia="en-ZA"/>
        </w:rPr>
      </w:pPr>
      <w:r w:rsidRPr="00F37646">
        <w:rPr>
          <w:rFonts w:ascii="Arial" w:eastAsia="SimSun" w:hAnsi="Arial" w:cs="Arial"/>
          <w:color w:val="000000" w:themeColor="text1"/>
          <w:kern w:val="24"/>
          <w:lang w:val="en-US" w:eastAsia="en-ZA"/>
        </w:rPr>
        <w:t>• 2-year warranty</w:t>
      </w:r>
      <w:r w:rsidR="008E04AA" w:rsidRPr="00F37646">
        <w:rPr>
          <w:rFonts w:ascii="Arial" w:eastAsia="SimSun" w:hAnsi="Arial" w:cs="Arial"/>
          <w:color w:val="000000" w:themeColor="text1"/>
          <w:kern w:val="24"/>
          <w:lang w:val="en-US" w:eastAsia="en-ZA"/>
        </w:rPr>
        <w:t xml:space="preserve"> (</w:t>
      </w:r>
      <w:r w:rsidR="008E04AA" w:rsidRPr="00F37646">
        <w:rPr>
          <w:rFonts w:ascii="Arial" w:eastAsia="SimSun" w:hAnsi="Arial" w:cs="Arial"/>
          <w:color w:val="000000" w:themeColor="text1"/>
          <w:kern w:val="24"/>
          <w:lang w:val="en-US" w:eastAsia="en-ZA"/>
        </w:rPr>
        <w:t>1-year</w:t>
      </w:r>
      <w:r w:rsidR="008E04AA" w:rsidRPr="00F37646">
        <w:rPr>
          <w:rFonts w:ascii="Arial" w:eastAsia="SimSun" w:hAnsi="Arial" w:cs="Arial"/>
          <w:color w:val="000000" w:themeColor="text1"/>
          <w:kern w:val="24"/>
          <w:lang w:val="en-US" w:eastAsia="en-ZA"/>
        </w:rPr>
        <w:t xml:space="preserve"> retail • 1 year extended upon online registration of product • visit www.russellhobbs.co.za)</w:t>
      </w:r>
    </w:p>
    <w:p w14:paraId="2161BAA6" w14:textId="3D4225C8" w:rsidR="000078E5" w:rsidRPr="00F37646" w:rsidRDefault="000078E5" w:rsidP="00C91873">
      <w:pPr>
        <w:spacing w:after="0" w:line="240" w:lineRule="auto"/>
        <w:textAlignment w:val="center"/>
        <w:rPr>
          <w:rFonts w:ascii="Arial" w:eastAsia="SimSun" w:hAnsi="Arial" w:cs="Arial"/>
          <w:color w:val="000000" w:themeColor="text1"/>
          <w:kern w:val="24"/>
          <w:lang w:val="en-US" w:eastAsia="en-ZA"/>
        </w:rPr>
      </w:pPr>
    </w:p>
    <w:p w14:paraId="08EFD78F" w14:textId="77777777" w:rsidR="000078E5" w:rsidRPr="00F37646" w:rsidRDefault="000078E5" w:rsidP="00C91873">
      <w:pPr>
        <w:keepNext/>
        <w:widowControl w:val="0"/>
        <w:suppressAutoHyphens/>
        <w:spacing w:after="0" w:line="240" w:lineRule="auto"/>
        <w:outlineLvl w:val="1"/>
        <w:rPr>
          <w:rFonts w:ascii="Arial" w:eastAsia="PMingLiU" w:hAnsi="Arial" w:cs="Arial"/>
          <w:b/>
          <w:kern w:val="1"/>
          <w:lang w:val="en-US" w:eastAsia="zh-TW"/>
        </w:rPr>
      </w:pPr>
      <w:r w:rsidRPr="00F37646">
        <w:rPr>
          <w:rFonts w:ascii="Arial" w:eastAsia="PMingLiU" w:hAnsi="Arial" w:cs="Arial"/>
          <w:b/>
          <w:kern w:val="1"/>
          <w:lang w:val="en-US" w:eastAsia="zh-TW"/>
        </w:rPr>
        <w:t>IMPORTANT SAFEGUARDS</w:t>
      </w:r>
    </w:p>
    <w:p w14:paraId="742D4FE7" w14:textId="77777777" w:rsidR="000078E5" w:rsidRPr="00F37646" w:rsidRDefault="000078E5" w:rsidP="00C91873">
      <w:pPr>
        <w:keepNext/>
        <w:widowControl w:val="0"/>
        <w:suppressAutoHyphens/>
        <w:spacing w:after="0" w:line="240" w:lineRule="auto"/>
        <w:outlineLvl w:val="1"/>
        <w:rPr>
          <w:rFonts w:ascii="Arial" w:eastAsia="PMingLiU" w:hAnsi="Arial" w:cs="Arial"/>
          <w:kern w:val="1"/>
          <w:lang w:val="en-US" w:eastAsia="zh-TW"/>
        </w:rPr>
      </w:pPr>
      <w:r w:rsidRPr="00F37646">
        <w:rPr>
          <w:rFonts w:ascii="Arial" w:eastAsia="PMingLiU" w:hAnsi="Arial" w:cs="Arial"/>
          <w:kern w:val="1"/>
          <w:lang w:val="en-US" w:eastAsia="zh-TW"/>
        </w:rPr>
        <w:t>When using any electrical appliance, basic safety precautions should always be followed including the following:</w:t>
      </w:r>
    </w:p>
    <w:p w14:paraId="095F51A6" w14:textId="77777777" w:rsidR="000078E5" w:rsidRPr="00F37646" w:rsidRDefault="000078E5" w:rsidP="00C91873">
      <w:pPr>
        <w:suppressAutoHyphens/>
        <w:spacing w:after="0" w:line="240" w:lineRule="auto"/>
        <w:ind w:left="284"/>
        <w:rPr>
          <w:rFonts w:ascii="Arial" w:eastAsia="PMingLiU" w:hAnsi="Arial" w:cs="Arial"/>
          <w:kern w:val="1"/>
          <w:lang w:val="en-US" w:eastAsia="zh-TW"/>
        </w:rPr>
      </w:pPr>
    </w:p>
    <w:p w14:paraId="28CC032E" w14:textId="77777777" w:rsidR="000078E5" w:rsidRPr="00F37646" w:rsidRDefault="000078E5" w:rsidP="00C91873">
      <w:pPr>
        <w:widowControl w:val="0"/>
        <w:spacing w:after="0" w:line="240" w:lineRule="auto"/>
        <w:jc w:val="both"/>
        <w:rPr>
          <w:rFonts w:ascii="Arial" w:eastAsia="PMingLiU" w:hAnsi="Arial" w:cs="Arial"/>
          <w:b/>
          <w:bCs/>
          <w:kern w:val="1"/>
          <w:lang w:val="en-US" w:eastAsia="zh-TW"/>
        </w:rPr>
      </w:pPr>
      <w:r w:rsidRPr="00F37646">
        <w:rPr>
          <w:rFonts w:ascii="Arial" w:eastAsia="PMingLiU" w:hAnsi="Arial" w:cs="Arial"/>
          <w:b/>
          <w:bCs/>
          <w:kern w:val="1"/>
          <w:lang w:val="en-US" w:eastAsia="zh-TW"/>
        </w:rPr>
        <w:t xml:space="preserve">CAUTION: </w:t>
      </w:r>
    </w:p>
    <w:p w14:paraId="35A2C631"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Please read the instructions carefully before using any appliance.</w:t>
      </w:r>
    </w:p>
    <w:p w14:paraId="409A0E68"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Always ensure that the voltage on the rating label corresponds to the mains voltage in your home.</w:t>
      </w:r>
    </w:p>
    <w:p w14:paraId="712785FE"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Incorrect operation and improper use can damage the appliance and cause injury to the user.</w:t>
      </w:r>
    </w:p>
    <w:p w14:paraId="144C55CA"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The appliance is intended for household use only. Commercial use invalids the warranty and the supplier cannot be held responsible for injury or damage caused when using the appliance for any other purpose than that intended.</w:t>
      </w:r>
    </w:p>
    <w:p w14:paraId="4F83EB3E"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Avoid any contact with moving parts.</w:t>
      </w:r>
    </w:p>
    <w:p w14:paraId="12E48098"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6325FD3D"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Children should be supervised to ensure that they do not play with the appliance.</w:t>
      </w:r>
    </w:p>
    <w:p w14:paraId="43710BF0"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Close supervision is required when any appliance is used near or by children or invalids.</w:t>
      </w:r>
    </w:p>
    <w:p w14:paraId="62E3DCEA"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Check the power cord and plug regularly for any damage. If the cord or the plug is damaged, it must be replaced by the manufacturer or a qualified person in order to avoid an electrical hazard.</w:t>
      </w:r>
    </w:p>
    <w:p w14:paraId="5A9ED7F8"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Do not use the appliance if it has been dropped or damaged in any way. In case of damage, take the unit in for examination and/or repair by an </w:t>
      </w:r>
      <w:proofErr w:type="spellStart"/>
      <w:r w:rsidRPr="00F37646">
        <w:rPr>
          <w:rFonts w:ascii="Arial" w:eastAsia="PMingLiU" w:hAnsi="Arial" w:cs="Arial"/>
          <w:kern w:val="1"/>
          <w:lang w:val="en-US" w:eastAsia="zh-TW"/>
        </w:rPr>
        <w:t>authorised</w:t>
      </w:r>
      <w:proofErr w:type="spellEnd"/>
      <w:r w:rsidRPr="00F37646">
        <w:rPr>
          <w:rFonts w:ascii="Arial" w:eastAsia="PMingLiU" w:hAnsi="Arial" w:cs="Arial"/>
          <w:kern w:val="1"/>
          <w:lang w:val="en-US" w:eastAsia="zh-TW"/>
        </w:rPr>
        <w:t xml:space="preserve"> service agent</w:t>
      </w:r>
    </w:p>
    <w:p w14:paraId="1AD03291"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To reduce the risk of electric shock, do not immerse or expose the motor assembly, plug or the power cord to water or any other liquid.</w:t>
      </w:r>
    </w:p>
    <w:p w14:paraId="4030A69D"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Never immerse the unit in water or any other liquid for cleaning purposes.</w:t>
      </w:r>
    </w:p>
    <w:p w14:paraId="2574A8E2"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Remove the plug from the socket by gripping the plug. Do not pull on the cord to disconnect the appliance from the mains. Always unplug the unit when not in use, before cleaning or when adding or removing parts.</w:t>
      </w:r>
    </w:p>
    <w:p w14:paraId="077FA366"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The use of accessory attachments that are not recommended or supplied by the manufacturer may result in injuries, fire or electric shock.</w:t>
      </w:r>
    </w:p>
    <w:p w14:paraId="46AC237F"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A short cord is provided to reduce the hazards resulting from becoming entangled in or tripping over a longer cord. </w:t>
      </w:r>
    </w:p>
    <w:p w14:paraId="54DA95C1"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lastRenderedPageBreak/>
        <w:t>Do not let the cord hang over the edge of a table or counter. Ensure that the cord is not in a position where it can be pulled on inadvertently.</w:t>
      </w:r>
    </w:p>
    <w:p w14:paraId="60AFE60D"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 not allow the cord to touch hot surfaces and do not place on or near a hot gas or electric burner or in a heated oven.</w:t>
      </w:r>
    </w:p>
    <w:p w14:paraId="571971DD"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 not use the appliance on a gas or electric cooking top or over or near an open flame.</w:t>
      </w:r>
    </w:p>
    <w:p w14:paraId="06320FC5"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14:paraId="49939BEF"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This appliance is not suitable for outdoor use. Do not use this appliance for anything other than its intended use.</w:t>
      </w:r>
    </w:p>
    <w:p w14:paraId="3ED1EF79"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 NOT carry the appliance by the power cord.</w:t>
      </w:r>
    </w:p>
    <w:p w14:paraId="16DCD205"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 not leave this appliance unattended during use. Always unplug the unit when not in use or before cleaning.</w:t>
      </w:r>
    </w:p>
    <w:p w14:paraId="3071D439"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Always operate the appliance on a smooth, even, stable surface. Do not place the unit on a hot surface.</w:t>
      </w:r>
    </w:p>
    <w:p w14:paraId="19E75059"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The manufacturer does not accept responsibility for any damage or injury caused by improper or incorrect use, or for repairs carried out by </w:t>
      </w:r>
      <w:proofErr w:type="spellStart"/>
      <w:r w:rsidRPr="00F37646">
        <w:rPr>
          <w:rFonts w:ascii="Arial" w:eastAsia="PMingLiU" w:hAnsi="Arial" w:cs="Arial"/>
          <w:kern w:val="1"/>
          <w:lang w:val="en-US" w:eastAsia="zh-TW"/>
        </w:rPr>
        <w:t>unauthorised</w:t>
      </w:r>
      <w:proofErr w:type="spellEnd"/>
      <w:r w:rsidRPr="00F37646">
        <w:rPr>
          <w:rFonts w:ascii="Arial" w:eastAsia="PMingLiU" w:hAnsi="Arial" w:cs="Arial"/>
          <w:kern w:val="1"/>
          <w:lang w:val="en-US" w:eastAsia="zh-TW"/>
        </w:rPr>
        <w:t xml:space="preserve"> personnel.</w:t>
      </w:r>
    </w:p>
    <w:p w14:paraId="5A021E4D"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In case of technical problems, switch off the toaster and do not attempt to repair it yourself. Return the appliance to an </w:t>
      </w:r>
      <w:proofErr w:type="spellStart"/>
      <w:r w:rsidRPr="00F37646">
        <w:rPr>
          <w:rFonts w:ascii="Arial" w:eastAsia="PMingLiU" w:hAnsi="Arial" w:cs="Arial"/>
          <w:kern w:val="1"/>
          <w:lang w:val="en-US" w:eastAsia="zh-TW"/>
        </w:rPr>
        <w:t>authorised</w:t>
      </w:r>
      <w:proofErr w:type="spellEnd"/>
      <w:r w:rsidRPr="00F37646">
        <w:rPr>
          <w:rFonts w:ascii="Arial" w:eastAsia="PMingLiU" w:hAnsi="Arial" w:cs="Arial"/>
          <w:kern w:val="1"/>
          <w:lang w:val="en-US" w:eastAsia="zh-TW"/>
        </w:rPr>
        <w:t xml:space="preserve"> service facility for examination, adjustment or repair. Always insist on the use of original spare parts. </w:t>
      </w:r>
    </w:p>
    <w:p w14:paraId="1E51641D" w14:textId="77777777"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r w:rsidRPr="00F37646">
        <w:rPr>
          <w:rFonts w:ascii="Arial" w:eastAsia="PMingLiU" w:hAnsi="Arial" w:cs="Arial"/>
          <w:kern w:val="1"/>
          <w:lang w:val="en-US" w:eastAsia="zh-TW"/>
        </w:rPr>
        <w:t xml:space="preserve">Failure to comply with the </w:t>
      </w:r>
      <w:proofErr w:type="gramStart"/>
      <w:r w:rsidRPr="00F37646">
        <w:rPr>
          <w:rFonts w:ascii="Arial" w:eastAsia="PMingLiU" w:hAnsi="Arial" w:cs="Arial"/>
          <w:kern w:val="1"/>
          <w:lang w:val="en-US" w:eastAsia="zh-TW"/>
        </w:rPr>
        <w:t>above mentioned</w:t>
      </w:r>
      <w:proofErr w:type="gramEnd"/>
      <w:r w:rsidRPr="00F37646">
        <w:rPr>
          <w:rFonts w:ascii="Arial" w:eastAsia="PMingLiU" w:hAnsi="Arial" w:cs="Arial"/>
          <w:kern w:val="1"/>
          <w:lang w:val="en-US" w:eastAsia="zh-TW"/>
        </w:rPr>
        <w:t xml:space="preserve"> pre-cautions and instructions, could affect the safe operation of this machine.</w:t>
      </w:r>
    </w:p>
    <w:p w14:paraId="337A74D8"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When using a single toasting slot, don’t let anything get into the other slot, as both slots will be heated when the lever is lowered.</w:t>
      </w:r>
    </w:p>
    <w:p w14:paraId="7BE140CE"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Don’t let the toasting slots become covered during toasting.</w:t>
      </w:r>
    </w:p>
    <w:p w14:paraId="0B8023D6"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If bread gets jammed, unplug the toaster, let it cool down fully then carefully remove the bread that’s jamming it. Don’t use anything sharp, such as a knife or fork, you may damage the elements.</w:t>
      </w:r>
    </w:p>
    <w:p w14:paraId="4DEB8C1A"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Don’t toast “buttered” items or try to make toasted sandwiches in the toaster as    </w:t>
      </w:r>
    </w:p>
    <w:p w14:paraId="606AA699" w14:textId="77777777"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r w:rsidRPr="00F37646">
        <w:rPr>
          <w:rFonts w:ascii="Arial" w:eastAsia="PMingLiU" w:hAnsi="Arial" w:cs="Arial"/>
          <w:kern w:val="1"/>
          <w:lang w:val="en-US" w:eastAsia="zh-TW"/>
        </w:rPr>
        <w:t>this will create a fire hazard.</w:t>
      </w:r>
    </w:p>
    <w:p w14:paraId="76861DA9"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Don’t use torn, curled up, or broken slices of bread, as these may jam the eject mechanism.</w:t>
      </w:r>
    </w:p>
    <w:p w14:paraId="122CD3AF"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Unplug the toaster when not in use, before moving and before cleaning. Let it cool down fully before cleaning and storing away.</w:t>
      </w:r>
    </w:p>
    <w:p w14:paraId="5CC19AA4"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Clean the crumbs out of your toaster frequently. A build-up of crumbs is unhygienic and could cause a fire hazard.</w:t>
      </w:r>
    </w:p>
    <w:p w14:paraId="0A567D04"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Don’t use the toaster unless the crumb tray is in place and closed.</w:t>
      </w:r>
    </w:p>
    <w:p w14:paraId="3306CA76" w14:textId="77777777" w:rsidR="000078E5" w:rsidRPr="00F37646" w:rsidRDefault="000078E5" w:rsidP="00C91873">
      <w:pPr>
        <w:widowControl w:val="0"/>
        <w:numPr>
          <w:ilvl w:val="0"/>
          <w:numId w:val="2"/>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Don’t use the toaster for any purpose other than those described in these instructions.</w:t>
      </w:r>
    </w:p>
    <w:p w14:paraId="2691D9B3" w14:textId="445970C8"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364890CF" w14:textId="18E81B1C"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1B64C6B5" w14:textId="0768A0DD"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53EFF3B5" w14:textId="37655426"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455A1723" w14:textId="2C3671AF"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3FB4037E" w14:textId="77F6C619"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511A984E" w14:textId="0451BF7B"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4F2B8EAD" w14:textId="550D5724"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7BD4E72D" w14:textId="31B5A727"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20DA5C1C" w14:textId="77777777" w:rsidR="000078E5" w:rsidRPr="00F37646" w:rsidRDefault="000078E5" w:rsidP="00C91873">
      <w:pPr>
        <w:widowControl w:val="0"/>
        <w:suppressAutoHyphens/>
        <w:spacing w:after="0" w:line="240" w:lineRule="auto"/>
        <w:ind w:left="720"/>
        <w:rPr>
          <w:rFonts w:ascii="Arial" w:eastAsia="PMingLiU" w:hAnsi="Arial" w:cs="Arial"/>
          <w:kern w:val="1"/>
          <w:lang w:val="en-US" w:eastAsia="zh-TW"/>
        </w:rPr>
      </w:pPr>
    </w:p>
    <w:p w14:paraId="740C68F3" w14:textId="5679C1C7" w:rsidR="000078E5" w:rsidRPr="00F37646" w:rsidRDefault="00F37646" w:rsidP="00C91873">
      <w:pPr>
        <w:pStyle w:val="Heading3"/>
        <w:numPr>
          <w:ilvl w:val="0"/>
          <w:numId w:val="0"/>
        </w:numPr>
        <w:rPr>
          <w:rFonts w:ascii="Arial" w:hAnsi="Arial" w:cs="Arial"/>
          <w:sz w:val="22"/>
          <w:szCs w:val="22"/>
        </w:rPr>
      </w:pPr>
      <w:r w:rsidRPr="00F37646">
        <w:rPr>
          <w:rFonts w:ascii="Arial" w:hAnsi="Arial" w:cs="Arial"/>
          <w:sz w:val="22"/>
          <w:szCs w:val="22"/>
        </w:rPr>
        <w:lastRenderedPageBreak/>
        <w:drawing>
          <wp:anchor distT="0" distB="0" distL="114300" distR="114300" simplePos="0" relativeHeight="251659264" behindDoc="0" locked="0" layoutInCell="1" allowOverlap="1" wp14:anchorId="662F588B" wp14:editId="607A8C47">
            <wp:simplePos x="0" y="0"/>
            <wp:positionH relativeFrom="margin">
              <wp:align>left</wp:align>
            </wp:positionH>
            <wp:positionV relativeFrom="paragraph">
              <wp:posOffset>280943</wp:posOffset>
            </wp:positionV>
            <wp:extent cx="6261735" cy="3134360"/>
            <wp:effectExtent l="0" t="0" r="571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67"/>
                    <a:stretch/>
                  </pic:blipFill>
                  <pic:spPr bwMode="auto">
                    <a:xfrm>
                      <a:off x="0" y="0"/>
                      <a:ext cx="6261735" cy="313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8E5" w:rsidRPr="00F37646">
        <w:rPr>
          <w:rFonts w:ascii="Arial" w:hAnsi="Arial" w:cs="Arial"/>
          <w:sz w:val="22"/>
          <w:szCs w:val="22"/>
        </w:rPr>
        <w:t>PARTS DIAGRAM</w:t>
      </w:r>
    </w:p>
    <w:p w14:paraId="0A997AF2" w14:textId="77777777" w:rsidR="00F37646" w:rsidRPr="00F37646" w:rsidRDefault="00F37646" w:rsidP="00C91873">
      <w:pPr>
        <w:spacing w:after="0" w:line="240" w:lineRule="auto"/>
        <w:rPr>
          <w:rFonts w:ascii="Arial" w:hAnsi="Arial" w:cs="Arial"/>
        </w:rPr>
      </w:pPr>
    </w:p>
    <w:p w14:paraId="1D8396B7" w14:textId="77777777" w:rsidR="000078E5" w:rsidRPr="00F37646" w:rsidRDefault="000078E5" w:rsidP="00C91873">
      <w:pPr>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OPERATING YOUR TOASTER</w:t>
      </w:r>
    </w:p>
    <w:p w14:paraId="5C39AEAA" w14:textId="77777777" w:rsidR="000078E5" w:rsidRPr="00F37646" w:rsidRDefault="000078E5" w:rsidP="00C91873">
      <w:pPr>
        <w:widowControl w:val="0"/>
        <w:suppressAutoHyphens/>
        <w:spacing w:after="0" w:line="240" w:lineRule="auto"/>
        <w:ind w:left="480" w:firstLine="1"/>
        <w:rPr>
          <w:rFonts w:ascii="Arial" w:eastAsia="PMingLiU" w:hAnsi="Arial" w:cs="Arial"/>
          <w:kern w:val="1"/>
          <w:lang w:val="en-US" w:eastAsia="zh-TW"/>
        </w:rPr>
      </w:pPr>
    </w:p>
    <w:p w14:paraId="2BEE94D6" w14:textId="77777777" w:rsidR="000078E5" w:rsidRPr="00F37646" w:rsidRDefault="000078E5" w:rsidP="00C91873">
      <w:pPr>
        <w:widowControl w:val="0"/>
        <w:numPr>
          <w:ilvl w:val="0"/>
          <w:numId w:val="4"/>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Only connect the unit to a properly installed and earthed power socket.</w:t>
      </w:r>
    </w:p>
    <w:p w14:paraId="7AD0B0DA" w14:textId="0B064155" w:rsidR="000078E5" w:rsidRPr="00F37646" w:rsidRDefault="000078E5" w:rsidP="00C91873">
      <w:pPr>
        <w:widowControl w:val="0"/>
        <w:numPr>
          <w:ilvl w:val="0"/>
          <w:numId w:val="4"/>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 xml:space="preserve">To select the toasting level you would like, turn the selector clockwise from the lightest </w:t>
      </w:r>
      <w:r w:rsidR="00193757" w:rsidRPr="00F37646">
        <w:rPr>
          <w:rFonts w:ascii="Arial" w:eastAsia="PMingLiU" w:hAnsi="Arial" w:cs="Arial"/>
          <w:kern w:val="1"/>
          <w:lang w:val="en-US" w:eastAsia="zh-TW"/>
        </w:rPr>
        <w:t>level 1</w:t>
      </w:r>
      <w:r w:rsidRPr="00F37646">
        <w:rPr>
          <w:rFonts w:ascii="Arial" w:eastAsia="PMingLiU" w:hAnsi="Arial" w:cs="Arial"/>
          <w:kern w:val="1"/>
          <w:lang w:val="en-US" w:eastAsia="zh-TW"/>
        </w:rPr>
        <w:t xml:space="preserve">. To the darkest –6. If you are not sure, start with a lower level. </w:t>
      </w:r>
    </w:p>
    <w:p w14:paraId="331D969A" w14:textId="77777777" w:rsidR="000078E5" w:rsidRPr="00F37646" w:rsidRDefault="000078E5" w:rsidP="00C91873">
      <w:pPr>
        <w:widowControl w:val="0"/>
        <w:numPr>
          <w:ilvl w:val="0"/>
          <w:numId w:val="4"/>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Insert one slice of bread per slot and lower the slot with the lever until it snaps into place.</w:t>
      </w:r>
    </w:p>
    <w:p w14:paraId="11277215" w14:textId="77777777" w:rsidR="000078E5" w:rsidRPr="00F37646" w:rsidRDefault="000078E5" w:rsidP="00C91873">
      <w:pPr>
        <w:widowControl w:val="0"/>
        <w:numPr>
          <w:ilvl w:val="0"/>
          <w:numId w:val="4"/>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The unit starts to toast and switches off automatically at the end. The toast pops up automatically.</w:t>
      </w:r>
    </w:p>
    <w:p w14:paraId="315044D4" w14:textId="77777777" w:rsidR="000078E5" w:rsidRPr="00F37646" w:rsidRDefault="000078E5" w:rsidP="00C91873">
      <w:pPr>
        <w:widowControl w:val="0"/>
        <w:numPr>
          <w:ilvl w:val="0"/>
          <w:numId w:val="4"/>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Allow the unit to cool down before you put it away.</w:t>
      </w:r>
    </w:p>
    <w:p w14:paraId="6F6D5181"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68F4298F" w14:textId="58646253" w:rsidR="00F37646"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To use the special </w:t>
      </w:r>
      <w:r w:rsidR="00193757" w:rsidRPr="00F37646">
        <w:rPr>
          <w:rFonts w:ascii="Arial" w:eastAsia="PMingLiU" w:hAnsi="Arial" w:cs="Arial"/>
          <w:kern w:val="1"/>
          <w:lang w:val="en-US" w:eastAsia="zh-TW"/>
        </w:rPr>
        <w:t>functions,</w:t>
      </w:r>
      <w:r w:rsidRPr="00F37646">
        <w:rPr>
          <w:rFonts w:ascii="Arial" w:eastAsia="PMingLiU" w:hAnsi="Arial" w:cs="Arial"/>
          <w:kern w:val="1"/>
          <w:lang w:val="en-US" w:eastAsia="zh-TW"/>
        </w:rPr>
        <w:t xml:space="preserve"> press the relevant button – CANCEL, REHEAT or DEFROST– after lowering the lever. </w:t>
      </w:r>
    </w:p>
    <w:p w14:paraId="3F2E4E3A" w14:textId="3D0E4EDC"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b/>
          <w:bCs/>
          <w:kern w:val="1"/>
          <w:lang w:val="en-US" w:eastAsia="zh-TW"/>
        </w:rPr>
        <w:t>DEFROST:</w:t>
      </w:r>
      <w:r w:rsidRPr="00F37646">
        <w:rPr>
          <w:rFonts w:ascii="Arial" w:eastAsia="PMingLiU" w:hAnsi="Arial" w:cs="Arial"/>
          <w:kern w:val="1"/>
          <w:lang w:val="en-US" w:eastAsia="zh-TW"/>
        </w:rPr>
        <w:t xml:space="preserve"> To defrost and to toast frozen bread.</w:t>
      </w:r>
    </w:p>
    <w:p w14:paraId="6E7BEBD9"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b/>
          <w:bCs/>
          <w:kern w:val="1"/>
          <w:lang w:val="en-US" w:eastAsia="zh-TW"/>
        </w:rPr>
        <w:t>REHEAT:</w:t>
      </w:r>
      <w:r w:rsidRPr="00F37646">
        <w:rPr>
          <w:rFonts w:ascii="Arial" w:eastAsia="PMingLiU" w:hAnsi="Arial" w:cs="Arial"/>
          <w:kern w:val="1"/>
          <w:lang w:val="en-US" w:eastAsia="zh-TW"/>
        </w:rPr>
        <w:t xml:space="preserve"> To warm bread already toasted.</w:t>
      </w:r>
    </w:p>
    <w:p w14:paraId="2313C970"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b/>
          <w:bCs/>
          <w:kern w:val="1"/>
          <w:lang w:val="en-US" w:eastAsia="zh-TW"/>
        </w:rPr>
        <w:t>CANCEL:</w:t>
      </w:r>
      <w:r w:rsidRPr="00F37646">
        <w:rPr>
          <w:rFonts w:ascii="Arial" w:eastAsia="PMingLiU" w:hAnsi="Arial" w:cs="Arial"/>
          <w:kern w:val="1"/>
          <w:lang w:val="en-US" w:eastAsia="zh-TW"/>
        </w:rPr>
        <w:t xml:space="preserve"> For the anticipated stopping of the toasting procedure.</w:t>
      </w:r>
    </w:p>
    <w:p w14:paraId="49238CDA" w14:textId="77777777" w:rsidR="000078E5" w:rsidRPr="00F37646" w:rsidRDefault="000078E5" w:rsidP="00C91873">
      <w:pPr>
        <w:widowControl w:val="0"/>
        <w:suppressAutoHyphens/>
        <w:autoSpaceDE w:val="0"/>
        <w:autoSpaceDN w:val="0"/>
        <w:adjustRightInd w:val="0"/>
        <w:spacing w:after="0" w:line="240" w:lineRule="auto"/>
        <w:rPr>
          <w:rFonts w:ascii="Arial" w:eastAsia="Times New Roman" w:hAnsi="Arial" w:cs="Arial"/>
          <w:kern w:val="1"/>
          <w:lang w:val="en-US" w:eastAsia="zh-TW"/>
        </w:rPr>
      </w:pPr>
    </w:p>
    <w:p w14:paraId="73DF65C1" w14:textId="77777777" w:rsidR="000078E5" w:rsidRPr="00F37646" w:rsidRDefault="000078E5" w:rsidP="00C91873">
      <w:pPr>
        <w:widowControl w:val="0"/>
        <w:suppressAutoHyphens/>
        <w:autoSpaceDE w:val="0"/>
        <w:autoSpaceDN w:val="0"/>
        <w:adjustRightInd w:val="0"/>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HINTS &amp; TIPS</w:t>
      </w:r>
    </w:p>
    <w:p w14:paraId="5C4F7FCB" w14:textId="77777777" w:rsidR="000078E5" w:rsidRPr="00F37646" w:rsidRDefault="000078E5" w:rsidP="00C91873">
      <w:pPr>
        <w:widowControl w:val="0"/>
        <w:numPr>
          <w:ilvl w:val="0"/>
          <w:numId w:val="5"/>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When toasting more than one slice of bread, use slices of similar size, thickness and freshness.</w:t>
      </w:r>
    </w:p>
    <w:p w14:paraId="70E67120" w14:textId="77777777" w:rsidR="000078E5" w:rsidRPr="00F37646" w:rsidRDefault="000078E5" w:rsidP="00C91873">
      <w:pPr>
        <w:widowControl w:val="0"/>
        <w:numPr>
          <w:ilvl w:val="0"/>
          <w:numId w:val="5"/>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Old (yesterday’s) bread contains less moisture, so makes crisper toast.</w:t>
      </w:r>
    </w:p>
    <w:p w14:paraId="538EC56C" w14:textId="77777777" w:rsidR="000078E5" w:rsidRPr="00F37646" w:rsidRDefault="000078E5" w:rsidP="00C91873">
      <w:pPr>
        <w:widowControl w:val="0"/>
        <w:numPr>
          <w:ilvl w:val="0"/>
          <w:numId w:val="5"/>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Old or thin bread cooks faster than fresh or thick bread, so use a lower setting.</w:t>
      </w:r>
    </w:p>
    <w:p w14:paraId="2738902F" w14:textId="77777777" w:rsidR="000078E5" w:rsidRPr="00F37646" w:rsidRDefault="000078E5" w:rsidP="00C91873">
      <w:pPr>
        <w:widowControl w:val="0"/>
        <w:spacing w:after="0" w:line="240" w:lineRule="auto"/>
        <w:ind w:left="720"/>
        <w:jc w:val="both"/>
        <w:rPr>
          <w:rFonts w:ascii="Arial" w:eastAsia="PMingLiU" w:hAnsi="Arial" w:cs="Arial"/>
          <w:kern w:val="1"/>
          <w:lang w:val="en-US" w:eastAsia="zh-TW"/>
        </w:rPr>
      </w:pPr>
    </w:p>
    <w:p w14:paraId="40002DA5" w14:textId="77777777" w:rsidR="000078E5" w:rsidRPr="00F37646" w:rsidRDefault="000078E5" w:rsidP="00C91873">
      <w:pPr>
        <w:widowControl w:val="0"/>
        <w:suppressAutoHyphens/>
        <w:autoSpaceDE w:val="0"/>
        <w:autoSpaceDN w:val="0"/>
        <w:adjustRightInd w:val="0"/>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Crumbs</w:t>
      </w:r>
    </w:p>
    <w:p w14:paraId="61E3F339" w14:textId="77777777" w:rsidR="000078E5" w:rsidRPr="00F37646" w:rsidRDefault="000078E5" w:rsidP="00C91873">
      <w:pPr>
        <w:widowControl w:val="0"/>
        <w:numPr>
          <w:ilvl w:val="0"/>
          <w:numId w:val="6"/>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 xml:space="preserve">Clean the crumbs out of your toaster frequently, to avoid a build-up of crumbs. This is unhygienic and could cause a fire hazard. </w:t>
      </w:r>
    </w:p>
    <w:p w14:paraId="00F6BB36" w14:textId="77777777" w:rsidR="000078E5" w:rsidRPr="00F37646" w:rsidRDefault="000078E5" w:rsidP="00C91873">
      <w:pPr>
        <w:widowControl w:val="0"/>
        <w:numPr>
          <w:ilvl w:val="0"/>
          <w:numId w:val="6"/>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 xml:space="preserve">Unplug the toaster and let it cool down, then remove and empty the crumb tray. </w:t>
      </w:r>
    </w:p>
    <w:p w14:paraId="1478B081" w14:textId="77777777" w:rsidR="000078E5" w:rsidRPr="00F37646" w:rsidRDefault="000078E5" w:rsidP="00C91873">
      <w:pPr>
        <w:widowControl w:val="0"/>
        <w:numPr>
          <w:ilvl w:val="0"/>
          <w:numId w:val="6"/>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Wipe it with a damp cloth, dry and then replace it in the toaster.</w:t>
      </w:r>
    </w:p>
    <w:p w14:paraId="75180CF1" w14:textId="77777777" w:rsidR="000078E5" w:rsidRPr="00F37646" w:rsidRDefault="000078E5" w:rsidP="00C91873">
      <w:pPr>
        <w:widowControl w:val="0"/>
        <w:numPr>
          <w:ilvl w:val="0"/>
          <w:numId w:val="6"/>
        </w:numPr>
        <w:suppressAutoHyphens/>
        <w:spacing w:after="0" w:line="240" w:lineRule="auto"/>
        <w:jc w:val="both"/>
        <w:rPr>
          <w:rFonts w:ascii="Arial" w:eastAsia="PMingLiU" w:hAnsi="Arial" w:cs="Arial"/>
          <w:kern w:val="1"/>
          <w:lang w:val="en-US" w:eastAsia="zh-TW"/>
        </w:rPr>
      </w:pPr>
      <w:r w:rsidRPr="00F37646">
        <w:rPr>
          <w:rFonts w:ascii="Arial" w:eastAsia="PMingLiU" w:hAnsi="Arial" w:cs="Arial"/>
          <w:kern w:val="1"/>
          <w:lang w:val="en-US" w:eastAsia="zh-TW"/>
        </w:rPr>
        <w:t>Don’t use the toaster unless the crumb tray is fitted and closed.</w:t>
      </w:r>
    </w:p>
    <w:p w14:paraId="36B57B37" w14:textId="77777777" w:rsidR="000078E5" w:rsidRPr="00F37646" w:rsidRDefault="000078E5" w:rsidP="00C91873">
      <w:pPr>
        <w:widowControl w:val="0"/>
        <w:suppressAutoHyphens/>
        <w:autoSpaceDE w:val="0"/>
        <w:autoSpaceDN w:val="0"/>
        <w:adjustRightInd w:val="0"/>
        <w:spacing w:after="0" w:line="240" w:lineRule="auto"/>
        <w:ind w:left="720"/>
        <w:rPr>
          <w:rFonts w:ascii="Arial" w:eastAsia="Times New Roman" w:hAnsi="Arial" w:cs="Arial"/>
          <w:b/>
          <w:bCs/>
          <w:kern w:val="1"/>
          <w:lang w:val="en-US" w:eastAsia="zh-TW"/>
        </w:rPr>
      </w:pPr>
    </w:p>
    <w:p w14:paraId="6B44C060" w14:textId="77777777" w:rsidR="000078E5" w:rsidRPr="00F37646" w:rsidRDefault="000078E5" w:rsidP="00C91873">
      <w:pPr>
        <w:widowControl w:val="0"/>
        <w:suppressAutoHyphens/>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Jamming</w:t>
      </w:r>
    </w:p>
    <w:p w14:paraId="607340C2" w14:textId="77777777" w:rsidR="00F37646" w:rsidRDefault="000078E5" w:rsidP="00F37646">
      <w:pPr>
        <w:widowControl w:val="0"/>
        <w:suppressAutoHyphens/>
        <w:autoSpaceDE w:val="0"/>
        <w:autoSpaceDN w:val="0"/>
        <w:adjustRightInd w:val="0"/>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If the bread jams in the toaster, unplug the toaster and leave it to cool down before trying to release the jam.</w:t>
      </w:r>
    </w:p>
    <w:p w14:paraId="45075ADB" w14:textId="46354AAA" w:rsidR="00F37646" w:rsidRPr="00F37646" w:rsidRDefault="000078E5" w:rsidP="00F37646">
      <w:pPr>
        <w:widowControl w:val="0"/>
        <w:suppressAutoHyphens/>
        <w:autoSpaceDE w:val="0"/>
        <w:autoSpaceDN w:val="0"/>
        <w:adjustRightInd w:val="0"/>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lastRenderedPageBreak/>
        <w:t>CLEANING AND MAINTENANCE</w:t>
      </w:r>
    </w:p>
    <w:p w14:paraId="7F86A3F6" w14:textId="53875CF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 xml:space="preserve">This toaster is for household use only and is not </w:t>
      </w:r>
      <w:r w:rsidR="00193757" w:rsidRPr="00F37646">
        <w:rPr>
          <w:rFonts w:ascii="Arial" w:eastAsia="PMingLiU" w:hAnsi="Arial" w:cs="Arial"/>
          <w:kern w:val="1"/>
          <w:lang w:val="en-US" w:eastAsia="zh-TW"/>
        </w:rPr>
        <w:t>user serviceable</w:t>
      </w:r>
      <w:r w:rsidRPr="00F37646">
        <w:rPr>
          <w:rFonts w:ascii="Arial" w:eastAsia="PMingLiU" w:hAnsi="Arial" w:cs="Arial"/>
          <w:kern w:val="1"/>
          <w:lang w:val="en-US" w:eastAsia="zh-TW"/>
        </w:rPr>
        <w:t xml:space="preserve">. </w:t>
      </w:r>
    </w:p>
    <w:p w14:paraId="6B4D1158"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Do not open or change any parts by yourself. Please refer to a qualified electrical service department or return to the supplier if servicing is necessary.</w:t>
      </w:r>
    </w:p>
    <w:p w14:paraId="069F5C47"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 xml:space="preserve">Always remember to unplug the toaster from the electrical outlet when not in use and before cleaning. Let it cool before cleaning and storing away. </w:t>
      </w:r>
    </w:p>
    <w:p w14:paraId="2AA3B449"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The body of the toaster and the crumb tray should be cleaned with a damp cloth. Do not let water enter the toaster.</w:t>
      </w:r>
    </w:p>
    <w:p w14:paraId="6548199A"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Don’t let anything enter the slots, you might damage the elements.</w:t>
      </w:r>
    </w:p>
    <w:p w14:paraId="1A0B14EB"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Do not use bleach or other abrasive substance or solvents to clean your toaster as it can be damaging to the finish.</w:t>
      </w:r>
    </w:p>
    <w:p w14:paraId="362E4B65"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To remove stubborn spots/marks, wipe the surfaces with a cloth slightly dampened in soapy water or mild non-abrasive cleaner. Rinse and dry with a clean, dry, soft cloth</w:t>
      </w:r>
    </w:p>
    <w:p w14:paraId="290F3B3C" w14:textId="77777777" w:rsidR="000078E5" w:rsidRPr="00F37646" w:rsidRDefault="000078E5" w:rsidP="00C91873">
      <w:pPr>
        <w:widowControl w:val="0"/>
        <w:suppressAutoHyphens/>
        <w:spacing w:after="0" w:line="240" w:lineRule="auto"/>
        <w:rPr>
          <w:rFonts w:ascii="Arial" w:eastAsia="PMingLiU" w:hAnsi="Arial" w:cs="Arial"/>
          <w:b/>
          <w:kern w:val="1"/>
          <w:lang w:val="en-US" w:eastAsia="zh-TW"/>
        </w:rPr>
      </w:pPr>
    </w:p>
    <w:p w14:paraId="48602298" w14:textId="77777777" w:rsidR="000078E5" w:rsidRPr="00F37646" w:rsidRDefault="000078E5" w:rsidP="00C91873">
      <w:pPr>
        <w:widowControl w:val="0"/>
        <w:suppressAutoHyphens/>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STORING THE APPLIANCE</w:t>
      </w:r>
    </w:p>
    <w:p w14:paraId="2B1C0B18"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 xml:space="preserve">Unplug the unit from the wall outlet and clean all the parts as instructed above. Ensure that all parts are dry before storing. </w:t>
      </w:r>
    </w:p>
    <w:p w14:paraId="6DE26471"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 xml:space="preserve">Store the appliance in its box or in a clean, dry place. </w:t>
      </w:r>
    </w:p>
    <w:p w14:paraId="21344341"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Never store the appliance while it is still dirty.</w:t>
      </w:r>
    </w:p>
    <w:p w14:paraId="6D04E65C" w14:textId="77777777" w:rsidR="000078E5" w:rsidRPr="00F37646" w:rsidRDefault="000078E5" w:rsidP="00C91873">
      <w:pPr>
        <w:widowControl w:val="0"/>
        <w:numPr>
          <w:ilvl w:val="0"/>
          <w:numId w:val="9"/>
        </w:numPr>
        <w:tabs>
          <w:tab w:val="num" w:pos="540"/>
        </w:tabs>
        <w:suppressAutoHyphens/>
        <w:spacing w:after="0" w:line="240" w:lineRule="auto"/>
        <w:ind w:left="540"/>
        <w:rPr>
          <w:rFonts w:ascii="Arial" w:eastAsia="PMingLiU" w:hAnsi="Arial" w:cs="Arial"/>
          <w:kern w:val="1"/>
          <w:lang w:val="en-US" w:eastAsia="zh-TW"/>
        </w:rPr>
      </w:pPr>
      <w:r w:rsidRPr="00F37646">
        <w:rPr>
          <w:rFonts w:ascii="Arial" w:eastAsia="PMingLiU" w:hAnsi="Arial" w:cs="Arial"/>
          <w:kern w:val="1"/>
          <w:lang w:val="en-US" w:eastAsia="zh-TW"/>
        </w:rPr>
        <w:t>Never wrap the power cord around the appliance.</w:t>
      </w:r>
    </w:p>
    <w:p w14:paraId="700637C7" w14:textId="77777777" w:rsidR="000078E5" w:rsidRPr="00F37646" w:rsidRDefault="000078E5" w:rsidP="00C91873">
      <w:pPr>
        <w:widowControl w:val="0"/>
        <w:suppressAutoHyphens/>
        <w:spacing w:after="0" w:line="240" w:lineRule="auto"/>
        <w:rPr>
          <w:rFonts w:ascii="Arial" w:eastAsia="PMingLiU" w:hAnsi="Arial" w:cs="Arial"/>
          <w:b/>
          <w:kern w:val="1"/>
          <w:lang w:val="en-US" w:eastAsia="zh-TW"/>
        </w:rPr>
      </w:pPr>
    </w:p>
    <w:p w14:paraId="67006DC8" w14:textId="057E4410" w:rsidR="000078E5" w:rsidRPr="00F37646" w:rsidRDefault="000078E5" w:rsidP="00C91873">
      <w:pPr>
        <w:widowControl w:val="0"/>
        <w:suppressAutoHyphens/>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t>SERVICING THE APPLIANCE</w:t>
      </w:r>
    </w:p>
    <w:p w14:paraId="16807F34" w14:textId="77777777" w:rsidR="000078E5" w:rsidRPr="00F37646" w:rsidRDefault="000078E5" w:rsidP="00C91873">
      <w:pPr>
        <w:widowControl w:val="0"/>
        <w:suppressAutoHyphens/>
        <w:spacing w:after="0" w:line="240" w:lineRule="auto"/>
        <w:ind w:left="420"/>
        <w:rPr>
          <w:rFonts w:ascii="Arial" w:eastAsia="PMingLiU" w:hAnsi="Arial" w:cs="Arial"/>
          <w:kern w:val="1"/>
          <w:lang w:val="en-US" w:eastAsia="zh-TW"/>
        </w:rPr>
      </w:pPr>
      <w:r w:rsidRPr="00F37646">
        <w:rPr>
          <w:rFonts w:ascii="Arial" w:eastAsia="PMingLiU" w:hAnsi="Arial" w:cs="Arial"/>
          <w:kern w:val="1"/>
          <w:lang w:val="en-US" w:eastAsia="zh-TW"/>
        </w:rPr>
        <w:t>There are no user serviceable parts in this appliance. If the unit is not operating correctly, please check the following:</w:t>
      </w:r>
    </w:p>
    <w:p w14:paraId="5A9CB6CB" w14:textId="77777777" w:rsidR="000078E5" w:rsidRPr="00F37646" w:rsidRDefault="000078E5" w:rsidP="00C91873">
      <w:pPr>
        <w:widowControl w:val="0"/>
        <w:numPr>
          <w:ilvl w:val="0"/>
          <w:numId w:val="7"/>
        </w:numPr>
        <w:suppressAutoHyphens/>
        <w:spacing w:after="0" w:line="240" w:lineRule="auto"/>
        <w:rPr>
          <w:rFonts w:ascii="Arial" w:eastAsia="PMingLiU" w:hAnsi="Arial" w:cs="Arial"/>
          <w:b/>
          <w:kern w:val="1"/>
          <w:lang w:val="en-US" w:eastAsia="zh-TW"/>
        </w:rPr>
      </w:pPr>
      <w:r w:rsidRPr="00F37646">
        <w:rPr>
          <w:rFonts w:ascii="Arial" w:eastAsia="PMingLiU" w:hAnsi="Arial" w:cs="Arial"/>
          <w:kern w:val="1"/>
          <w:lang w:val="en-US" w:eastAsia="zh-TW"/>
        </w:rPr>
        <w:t>You have followed the instructions correctly.</w:t>
      </w:r>
    </w:p>
    <w:p w14:paraId="491D7FD5" w14:textId="77777777" w:rsidR="000078E5" w:rsidRPr="00F37646" w:rsidRDefault="000078E5" w:rsidP="00C91873">
      <w:pPr>
        <w:widowControl w:val="0"/>
        <w:numPr>
          <w:ilvl w:val="0"/>
          <w:numId w:val="7"/>
        </w:numPr>
        <w:suppressAutoHyphens/>
        <w:spacing w:after="0" w:line="240" w:lineRule="auto"/>
        <w:rPr>
          <w:rFonts w:ascii="Arial" w:eastAsia="PMingLiU" w:hAnsi="Arial" w:cs="Arial"/>
          <w:b/>
          <w:kern w:val="1"/>
          <w:lang w:val="en-US" w:eastAsia="zh-TW"/>
        </w:rPr>
      </w:pPr>
      <w:r w:rsidRPr="00F37646">
        <w:rPr>
          <w:rFonts w:ascii="Arial" w:eastAsia="PMingLiU" w:hAnsi="Arial" w:cs="Arial"/>
          <w:kern w:val="1"/>
          <w:lang w:val="en-US" w:eastAsia="zh-TW"/>
        </w:rPr>
        <w:t>That the unit has been wired correctly and that the wall socket is switched on.</w:t>
      </w:r>
    </w:p>
    <w:p w14:paraId="0BBDF269" w14:textId="77777777" w:rsidR="000078E5" w:rsidRPr="00F37646" w:rsidRDefault="000078E5" w:rsidP="00C91873">
      <w:pPr>
        <w:widowControl w:val="0"/>
        <w:numPr>
          <w:ilvl w:val="0"/>
          <w:numId w:val="7"/>
        </w:numPr>
        <w:suppressAutoHyphens/>
        <w:spacing w:after="0" w:line="240" w:lineRule="auto"/>
        <w:rPr>
          <w:rFonts w:ascii="Arial" w:eastAsia="PMingLiU" w:hAnsi="Arial" w:cs="Arial"/>
          <w:b/>
          <w:kern w:val="1"/>
          <w:lang w:val="en-US" w:eastAsia="zh-TW"/>
        </w:rPr>
      </w:pPr>
      <w:r w:rsidRPr="00F37646">
        <w:rPr>
          <w:rFonts w:ascii="Arial" w:eastAsia="PMingLiU" w:hAnsi="Arial" w:cs="Arial"/>
          <w:kern w:val="1"/>
          <w:lang w:val="en-US" w:eastAsia="zh-TW"/>
        </w:rPr>
        <w:t>That the mains power supply is ON.</w:t>
      </w:r>
    </w:p>
    <w:p w14:paraId="11096C6E" w14:textId="77777777" w:rsidR="000078E5" w:rsidRPr="00F37646" w:rsidRDefault="000078E5" w:rsidP="00C91873">
      <w:pPr>
        <w:widowControl w:val="0"/>
        <w:numPr>
          <w:ilvl w:val="0"/>
          <w:numId w:val="7"/>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That the plug is firmly in the mains socket.</w:t>
      </w:r>
    </w:p>
    <w:p w14:paraId="319179F9"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35012045"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u w:val="single"/>
          <w:lang w:val="en-US" w:eastAsia="zh-TW"/>
        </w:rPr>
        <w:t>If the appliance still does not work after checking the above</w:t>
      </w:r>
      <w:r w:rsidRPr="00F37646">
        <w:rPr>
          <w:rFonts w:ascii="Arial" w:eastAsia="PMingLiU" w:hAnsi="Arial" w:cs="Arial"/>
          <w:kern w:val="1"/>
          <w:lang w:val="en-US" w:eastAsia="zh-TW"/>
        </w:rPr>
        <w:t>:</w:t>
      </w:r>
    </w:p>
    <w:p w14:paraId="073FD69B" w14:textId="77777777" w:rsidR="000078E5" w:rsidRPr="00F37646" w:rsidRDefault="000078E5" w:rsidP="00C91873">
      <w:pPr>
        <w:widowControl w:val="0"/>
        <w:suppressAutoHyphens/>
        <w:spacing w:after="0" w:line="240" w:lineRule="auto"/>
        <w:rPr>
          <w:rFonts w:ascii="Arial" w:eastAsia="PMingLiU" w:hAnsi="Arial" w:cs="Arial"/>
          <w:b/>
          <w:kern w:val="1"/>
          <w:lang w:val="en-US" w:eastAsia="zh-TW"/>
        </w:rPr>
      </w:pPr>
      <w:r w:rsidRPr="00F37646">
        <w:rPr>
          <w:rFonts w:ascii="Arial" w:eastAsia="PMingLiU" w:hAnsi="Arial" w:cs="Arial"/>
          <w:kern w:val="1"/>
          <w:lang w:val="en-US" w:eastAsia="zh-TW"/>
        </w:rPr>
        <w:t>Consult the retailer for possible repair or replacement. If the retailer fails to resolve the problem and you need to return the appliance, make sure that:</w:t>
      </w:r>
    </w:p>
    <w:p w14:paraId="37189C20" w14:textId="77777777" w:rsidR="000078E5" w:rsidRPr="00F37646" w:rsidRDefault="000078E5" w:rsidP="00C91873">
      <w:pPr>
        <w:widowControl w:val="0"/>
        <w:numPr>
          <w:ilvl w:val="0"/>
          <w:numId w:val="8"/>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The unit is packed carefully back into its original packaging.</w:t>
      </w:r>
    </w:p>
    <w:p w14:paraId="462A4AB8" w14:textId="77777777" w:rsidR="000078E5" w:rsidRPr="00F37646" w:rsidRDefault="000078E5" w:rsidP="00C91873">
      <w:pPr>
        <w:widowControl w:val="0"/>
        <w:numPr>
          <w:ilvl w:val="0"/>
          <w:numId w:val="8"/>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Proof of purchase is attached.</w:t>
      </w:r>
    </w:p>
    <w:p w14:paraId="5F815F8A" w14:textId="77777777" w:rsidR="000078E5" w:rsidRPr="00F37646" w:rsidRDefault="000078E5" w:rsidP="00C91873">
      <w:pPr>
        <w:widowControl w:val="0"/>
        <w:numPr>
          <w:ilvl w:val="0"/>
          <w:numId w:val="8"/>
        </w:numPr>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A reason is provided for why it is being returned.</w:t>
      </w:r>
    </w:p>
    <w:p w14:paraId="013B2427"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54E698AD" w14:textId="20B2BBE1"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If the supply cord is damaged, it must be replaced by the manufacturer or an authorized service agent, in order to avoid any hazard. If service becomes necessary within the warranty period, the appliance should be returned to an approved Home of Living Brands (Pty) Ltd service center. Servicing outside the warranty period is still available, but will, however, be chargeable.</w:t>
      </w:r>
    </w:p>
    <w:p w14:paraId="03DE7485" w14:textId="0828B443"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1C982CAF" w14:textId="14F6EDD9"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600F611E" w14:textId="5805C74B" w:rsidR="000078E5" w:rsidRDefault="000078E5" w:rsidP="00C91873">
      <w:pPr>
        <w:widowControl w:val="0"/>
        <w:suppressAutoHyphens/>
        <w:spacing w:after="0" w:line="240" w:lineRule="auto"/>
        <w:rPr>
          <w:rFonts w:ascii="Arial" w:eastAsia="PMingLiU" w:hAnsi="Arial" w:cs="Arial"/>
          <w:kern w:val="1"/>
          <w:lang w:val="en-US" w:eastAsia="zh-TW"/>
        </w:rPr>
      </w:pPr>
    </w:p>
    <w:p w14:paraId="70BB6BE6" w14:textId="612746B8" w:rsidR="00F37646" w:rsidRDefault="00F37646" w:rsidP="00C91873">
      <w:pPr>
        <w:widowControl w:val="0"/>
        <w:suppressAutoHyphens/>
        <w:spacing w:after="0" w:line="240" w:lineRule="auto"/>
        <w:rPr>
          <w:rFonts w:ascii="Arial" w:eastAsia="PMingLiU" w:hAnsi="Arial" w:cs="Arial"/>
          <w:kern w:val="1"/>
          <w:lang w:val="en-US" w:eastAsia="zh-TW"/>
        </w:rPr>
      </w:pPr>
    </w:p>
    <w:p w14:paraId="3AD0FDE6" w14:textId="7EA94076" w:rsidR="00F37646" w:rsidRDefault="00F37646" w:rsidP="00C91873">
      <w:pPr>
        <w:widowControl w:val="0"/>
        <w:suppressAutoHyphens/>
        <w:spacing w:after="0" w:line="240" w:lineRule="auto"/>
        <w:rPr>
          <w:rFonts w:ascii="Arial" w:eastAsia="PMingLiU" w:hAnsi="Arial" w:cs="Arial"/>
          <w:kern w:val="1"/>
          <w:lang w:val="en-US" w:eastAsia="zh-TW"/>
        </w:rPr>
      </w:pPr>
    </w:p>
    <w:p w14:paraId="3E1ADBE3" w14:textId="77777777"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29DCFDD5" w14:textId="1E02A4EE"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667DFC0D" w14:textId="0A3B6467" w:rsidR="000078E5" w:rsidRPr="00F37646" w:rsidRDefault="000078E5" w:rsidP="00C91873">
      <w:pPr>
        <w:widowControl w:val="0"/>
        <w:suppressAutoHyphens/>
        <w:spacing w:after="0" w:line="240" w:lineRule="auto"/>
        <w:rPr>
          <w:rFonts w:ascii="Arial" w:eastAsia="PMingLiU" w:hAnsi="Arial" w:cs="Arial"/>
          <w:kern w:val="1"/>
          <w:lang w:val="en-US" w:eastAsia="zh-TW"/>
        </w:rPr>
      </w:pPr>
    </w:p>
    <w:p w14:paraId="25EBC01F" w14:textId="6E770E59" w:rsidR="00F37646" w:rsidRDefault="00F37646" w:rsidP="00C91873">
      <w:pPr>
        <w:widowControl w:val="0"/>
        <w:suppressAutoHyphens/>
        <w:spacing w:after="0" w:line="240" w:lineRule="auto"/>
        <w:rPr>
          <w:rFonts w:ascii="Arial" w:eastAsia="PMingLiU" w:hAnsi="Arial" w:cs="Arial"/>
          <w:kern w:val="1"/>
          <w:lang w:val="en-US" w:eastAsia="zh-TW"/>
        </w:rPr>
      </w:pPr>
    </w:p>
    <w:p w14:paraId="686E64E4" w14:textId="6E2162B4" w:rsidR="00F37646" w:rsidRDefault="00F37646" w:rsidP="00C91873">
      <w:pPr>
        <w:widowControl w:val="0"/>
        <w:suppressAutoHyphens/>
        <w:spacing w:after="0" w:line="240" w:lineRule="auto"/>
        <w:rPr>
          <w:rFonts w:ascii="Arial" w:eastAsia="PMingLiU" w:hAnsi="Arial" w:cs="Arial"/>
          <w:kern w:val="1"/>
          <w:lang w:val="en-US" w:eastAsia="zh-TW"/>
        </w:rPr>
      </w:pPr>
    </w:p>
    <w:p w14:paraId="11D49877" w14:textId="23E9D77D" w:rsidR="00F37646" w:rsidRDefault="00F37646" w:rsidP="00C91873">
      <w:pPr>
        <w:widowControl w:val="0"/>
        <w:suppressAutoHyphens/>
        <w:spacing w:after="0" w:line="240" w:lineRule="auto"/>
        <w:rPr>
          <w:rFonts w:ascii="Arial" w:eastAsia="PMingLiU" w:hAnsi="Arial" w:cs="Arial"/>
          <w:kern w:val="1"/>
          <w:lang w:val="en-US" w:eastAsia="zh-TW"/>
        </w:rPr>
      </w:pPr>
    </w:p>
    <w:p w14:paraId="5CFC8A1C" w14:textId="5F4B3ABF" w:rsidR="00F37646" w:rsidRDefault="00F37646" w:rsidP="00C91873">
      <w:pPr>
        <w:widowControl w:val="0"/>
        <w:suppressAutoHyphens/>
        <w:spacing w:after="0" w:line="240" w:lineRule="auto"/>
        <w:rPr>
          <w:rFonts w:ascii="Arial" w:eastAsia="PMingLiU" w:hAnsi="Arial" w:cs="Arial"/>
          <w:kern w:val="1"/>
          <w:lang w:val="en-US" w:eastAsia="zh-TW"/>
        </w:rPr>
      </w:pPr>
    </w:p>
    <w:p w14:paraId="6419A4C6" w14:textId="77777777"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536C220D" w14:textId="0EDF41CB" w:rsidR="000078E5" w:rsidRPr="00F37646" w:rsidRDefault="000078E5" w:rsidP="00C91873">
      <w:pPr>
        <w:widowControl w:val="0"/>
        <w:suppressAutoHyphens/>
        <w:spacing w:after="0" w:line="240" w:lineRule="auto"/>
        <w:rPr>
          <w:rFonts w:ascii="Arial" w:eastAsia="PMingLiU" w:hAnsi="Arial" w:cs="Arial"/>
          <w:b/>
          <w:kern w:val="1"/>
          <w:lang w:val="en-US" w:eastAsia="zh-TW"/>
        </w:rPr>
      </w:pPr>
      <w:r w:rsidRPr="00F37646">
        <w:rPr>
          <w:rFonts w:ascii="Arial" w:eastAsia="PMingLiU" w:hAnsi="Arial" w:cs="Arial"/>
          <w:b/>
          <w:kern w:val="1"/>
          <w:lang w:val="en-US" w:eastAsia="zh-TW"/>
        </w:rPr>
        <w:lastRenderedPageBreak/>
        <w:t>CHANGING THE PLUG</w:t>
      </w:r>
    </w:p>
    <w:p w14:paraId="76632775" w14:textId="77777777" w:rsidR="000078E5" w:rsidRPr="00F37646" w:rsidRDefault="000078E5" w:rsidP="00C91873">
      <w:pPr>
        <w:widowControl w:val="0"/>
        <w:suppressAutoHyphens/>
        <w:spacing w:after="0" w:line="240" w:lineRule="auto"/>
        <w:rPr>
          <w:rFonts w:ascii="Arial" w:eastAsia="PMingLiU" w:hAnsi="Arial" w:cs="Arial"/>
          <w:b/>
          <w:kern w:val="1"/>
          <w:lang w:val="en-US" w:eastAsia="zh-TW"/>
        </w:rPr>
      </w:pPr>
    </w:p>
    <w:p w14:paraId="54EDB26E"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Should the need arise to change the fitted plug, follow the instructions below.</w:t>
      </w:r>
    </w:p>
    <w:p w14:paraId="3DE31AC6" w14:textId="77777777" w:rsidR="000078E5" w:rsidRPr="00F37646" w:rsidRDefault="000078E5" w:rsidP="00C91873">
      <w:pPr>
        <w:widowControl w:val="0"/>
        <w:suppressAutoHyphens/>
        <w:spacing w:after="0" w:line="240" w:lineRule="auto"/>
        <w:ind w:firstLine="3"/>
        <w:rPr>
          <w:rFonts w:ascii="Arial" w:eastAsia="PMingLiU" w:hAnsi="Arial" w:cs="Arial"/>
          <w:b/>
          <w:kern w:val="1"/>
          <w:lang w:val="en-US" w:eastAsia="zh-TW"/>
        </w:rPr>
      </w:pPr>
      <w:r w:rsidRPr="00F37646">
        <w:rPr>
          <w:rFonts w:ascii="Arial" w:eastAsia="PMingLiU" w:hAnsi="Arial" w:cs="Arial"/>
          <w:b/>
          <w:kern w:val="1"/>
          <w:lang w:val="en-US" w:eastAsia="zh-TW"/>
        </w:rPr>
        <w:t>This unit is designed to operate on the specified current (on the rating label of the product) only. Connecting to other power sources may damage the appliance.  Connect a three-pin plug as follows:</w:t>
      </w:r>
    </w:p>
    <w:p w14:paraId="4C86FE96" w14:textId="77777777" w:rsidR="000078E5" w:rsidRPr="00F37646" w:rsidRDefault="000078E5" w:rsidP="00C91873">
      <w:pPr>
        <w:widowControl w:val="0"/>
        <w:suppressAutoHyphens/>
        <w:spacing w:after="0" w:line="240" w:lineRule="auto"/>
        <w:ind w:firstLine="3"/>
        <w:rPr>
          <w:rFonts w:ascii="Arial" w:eastAsia="PMingLiU" w:hAnsi="Arial" w:cs="Arial"/>
          <w:kern w:val="1"/>
          <w:lang w:val="en-US" w:eastAsia="zh-TW"/>
        </w:rPr>
      </w:pPr>
    </w:p>
    <w:p w14:paraId="71E1A678"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 xml:space="preserve">The wires in this mains lead are </w:t>
      </w:r>
      <w:proofErr w:type="spellStart"/>
      <w:r w:rsidRPr="00F37646">
        <w:rPr>
          <w:rFonts w:ascii="Arial" w:eastAsia="PMingLiU" w:hAnsi="Arial" w:cs="Arial"/>
          <w:kern w:val="1"/>
          <w:lang w:val="en-US" w:eastAsia="zh-TW"/>
        </w:rPr>
        <w:t>coloured</w:t>
      </w:r>
      <w:proofErr w:type="spellEnd"/>
      <w:r w:rsidRPr="00F37646">
        <w:rPr>
          <w:rFonts w:ascii="Arial" w:eastAsia="PMingLiU" w:hAnsi="Arial" w:cs="Arial"/>
          <w:kern w:val="1"/>
          <w:lang w:val="en-US" w:eastAsia="zh-TW"/>
        </w:rPr>
        <w:t xml:space="preserve"> in accordance with the following code:</w:t>
      </w:r>
    </w:p>
    <w:p w14:paraId="78BC2B99"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Green/Yellow</w:t>
      </w:r>
      <w:r w:rsidRPr="00F37646">
        <w:rPr>
          <w:rFonts w:ascii="Arial" w:eastAsia="PMingLiU" w:hAnsi="Arial" w:cs="Arial"/>
          <w:kern w:val="1"/>
          <w:lang w:val="en-US" w:eastAsia="zh-TW"/>
        </w:rPr>
        <w:tab/>
        <w:t>= Earth</w:t>
      </w:r>
    </w:p>
    <w:p w14:paraId="65E17CE6"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Blue</w:t>
      </w:r>
      <w:r w:rsidRPr="00F37646">
        <w:rPr>
          <w:rFonts w:ascii="Arial" w:eastAsia="PMingLiU" w:hAnsi="Arial" w:cs="Arial"/>
          <w:kern w:val="1"/>
          <w:lang w:val="en-US" w:eastAsia="zh-TW"/>
        </w:rPr>
        <w:tab/>
      </w:r>
      <w:r w:rsidRPr="00F37646">
        <w:rPr>
          <w:rFonts w:ascii="Arial" w:eastAsia="PMingLiU" w:hAnsi="Arial" w:cs="Arial"/>
          <w:kern w:val="1"/>
          <w:lang w:val="en-US" w:eastAsia="zh-TW"/>
        </w:rPr>
        <w:tab/>
      </w:r>
      <w:r w:rsidRPr="00F37646">
        <w:rPr>
          <w:rFonts w:ascii="Arial" w:eastAsia="PMingLiU" w:hAnsi="Arial" w:cs="Arial"/>
          <w:kern w:val="1"/>
          <w:lang w:val="en-US" w:eastAsia="zh-TW"/>
        </w:rPr>
        <w:tab/>
        <w:t>= Neutral</w:t>
      </w:r>
    </w:p>
    <w:p w14:paraId="16816830" w14:textId="7777777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kern w:val="1"/>
          <w:lang w:val="en-US" w:eastAsia="zh-TW"/>
        </w:rPr>
        <w:t>Brown</w:t>
      </w:r>
      <w:r w:rsidRPr="00F37646">
        <w:rPr>
          <w:rFonts w:ascii="Arial" w:eastAsia="PMingLiU" w:hAnsi="Arial" w:cs="Arial"/>
          <w:kern w:val="1"/>
          <w:lang w:val="en-US" w:eastAsia="zh-TW"/>
        </w:rPr>
        <w:tab/>
      </w:r>
      <w:r w:rsidRPr="00F37646">
        <w:rPr>
          <w:rFonts w:ascii="Arial" w:eastAsia="PMingLiU" w:hAnsi="Arial" w:cs="Arial"/>
          <w:kern w:val="1"/>
          <w:lang w:val="en-US" w:eastAsia="zh-TW"/>
        </w:rPr>
        <w:tab/>
        <w:t>= Live</w:t>
      </w:r>
    </w:p>
    <w:p w14:paraId="2460B4F8" w14:textId="603621A7" w:rsidR="000078E5" w:rsidRPr="00F37646" w:rsidRDefault="000078E5" w:rsidP="00C91873">
      <w:pPr>
        <w:widowControl w:val="0"/>
        <w:suppressAutoHyphens/>
        <w:spacing w:after="0" w:line="240" w:lineRule="auto"/>
        <w:rPr>
          <w:rFonts w:ascii="Arial" w:eastAsia="PMingLiU" w:hAnsi="Arial" w:cs="Arial"/>
          <w:kern w:val="1"/>
          <w:lang w:val="en-US" w:eastAsia="zh-TW"/>
        </w:rPr>
      </w:pPr>
      <w:r w:rsidRPr="00F37646">
        <w:rPr>
          <w:rFonts w:ascii="Arial" w:eastAsia="PMingLiU" w:hAnsi="Arial" w:cs="Arial"/>
          <w:noProof/>
          <w:kern w:val="1"/>
          <w:lang w:eastAsia="en-ZA"/>
        </w:rPr>
        <w:drawing>
          <wp:inline distT="0" distB="0" distL="0" distR="0" wp14:anchorId="4CCF9AA2" wp14:editId="7B27A3EC">
            <wp:extent cx="4533900" cy="2819400"/>
            <wp:effectExtent l="0" t="0" r="0" b="0"/>
            <wp:docPr id="1" name="Picture 1" descr="Changing th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the plu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2819400"/>
                    </a:xfrm>
                    <a:prstGeom prst="rect">
                      <a:avLst/>
                    </a:prstGeom>
                    <a:noFill/>
                    <a:ln>
                      <a:noFill/>
                    </a:ln>
                  </pic:spPr>
                </pic:pic>
              </a:graphicData>
            </a:graphic>
          </wp:inline>
        </w:drawing>
      </w:r>
    </w:p>
    <w:p w14:paraId="17B5ECF2" w14:textId="394FBB42"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42CFA76C" w14:textId="3356A8E9"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1E9AC1D9" w14:textId="320B5516"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77CBE9C2" w14:textId="64D39D3A"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2543ADB0" w14:textId="306AF6D4"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128BFE35" w14:textId="1FA3ECE8"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6EC435DA" w14:textId="7852E786"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1F88FF49" w14:textId="65B653E2"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1EBCE011" w14:textId="4EECB348"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69A6B974" w14:textId="3C259159"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0845E6FE" w14:textId="7CBB41B6"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36D4E019" w14:textId="1FA5F806"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3D28C8F5" w14:textId="60B2437B"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31D3B5C7" w14:textId="21F162F2"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446D949D" w14:textId="3AEB1571"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67A251B0" w14:textId="5924AB45"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47803C46" w14:textId="46D335A4" w:rsidR="00F37646" w:rsidRDefault="00F37646" w:rsidP="00C91873">
      <w:pPr>
        <w:widowControl w:val="0"/>
        <w:suppressAutoHyphens/>
        <w:spacing w:after="0" w:line="240" w:lineRule="auto"/>
        <w:rPr>
          <w:rFonts w:ascii="Arial" w:eastAsia="PMingLiU" w:hAnsi="Arial" w:cs="Arial"/>
          <w:kern w:val="1"/>
          <w:lang w:val="en-US" w:eastAsia="zh-TW"/>
        </w:rPr>
      </w:pPr>
    </w:p>
    <w:p w14:paraId="2FBDBC21" w14:textId="1CE718E1" w:rsidR="00F37646" w:rsidRDefault="00F37646" w:rsidP="00C91873">
      <w:pPr>
        <w:widowControl w:val="0"/>
        <w:suppressAutoHyphens/>
        <w:spacing w:after="0" w:line="240" w:lineRule="auto"/>
        <w:rPr>
          <w:rFonts w:ascii="Arial" w:eastAsia="PMingLiU" w:hAnsi="Arial" w:cs="Arial"/>
          <w:kern w:val="1"/>
          <w:lang w:val="en-US" w:eastAsia="zh-TW"/>
        </w:rPr>
      </w:pPr>
    </w:p>
    <w:p w14:paraId="68B22FE0" w14:textId="16E390CD" w:rsidR="00F37646" w:rsidRDefault="00F37646" w:rsidP="00C91873">
      <w:pPr>
        <w:widowControl w:val="0"/>
        <w:suppressAutoHyphens/>
        <w:spacing w:after="0" w:line="240" w:lineRule="auto"/>
        <w:rPr>
          <w:rFonts w:ascii="Arial" w:eastAsia="PMingLiU" w:hAnsi="Arial" w:cs="Arial"/>
          <w:kern w:val="1"/>
          <w:lang w:val="en-US" w:eastAsia="zh-TW"/>
        </w:rPr>
      </w:pPr>
    </w:p>
    <w:p w14:paraId="3336B595" w14:textId="54E0D5F1" w:rsidR="00F37646" w:rsidRDefault="00F37646" w:rsidP="00C91873">
      <w:pPr>
        <w:widowControl w:val="0"/>
        <w:suppressAutoHyphens/>
        <w:spacing w:after="0" w:line="240" w:lineRule="auto"/>
        <w:rPr>
          <w:rFonts w:ascii="Arial" w:eastAsia="PMingLiU" w:hAnsi="Arial" w:cs="Arial"/>
          <w:kern w:val="1"/>
          <w:lang w:val="en-US" w:eastAsia="zh-TW"/>
        </w:rPr>
      </w:pPr>
    </w:p>
    <w:p w14:paraId="507C5CF6" w14:textId="77777777" w:rsidR="00F37646" w:rsidRDefault="00F37646" w:rsidP="00C91873">
      <w:pPr>
        <w:widowControl w:val="0"/>
        <w:suppressAutoHyphens/>
        <w:spacing w:after="0" w:line="240" w:lineRule="auto"/>
        <w:rPr>
          <w:rFonts w:ascii="Arial" w:eastAsia="PMingLiU" w:hAnsi="Arial" w:cs="Arial"/>
          <w:kern w:val="1"/>
          <w:lang w:val="en-US" w:eastAsia="zh-TW"/>
        </w:rPr>
      </w:pPr>
    </w:p>
    <w:p w14:paraId="371347F8" w14:textId="79BCCE55" w:rsidR="00F37646" w:rsidRDefault="00F37646" w:rsidP="00C91873">
      <w:pPr>
        <w:widowControl w:val="0"/>
        <w:suppressAutoHyphens/>
        <w:spacing w:after="0" w:line="240" w:lineRule="auto"/>
        <w:rPr>
          <w:rFonts w:ascii="Arial" w:eastAsia="PMingLiU" w:hAnsi="Arial" w:cs="Arial"/>
          <w:kern w:val="1"/>
          <w:lang w:val="en-US" w:eastAsia="zh-TW"/>
        </w:rPr>
      </w:pPr>
    </w:p>
    <w:p w14:paraId="5B447988" w14:textId="77FD5278" w:rsidR="00F37646" w:rsidRDefault="00F37646" w:rsidP="00C91873">
      <w:pPr>
        <w:widowControl w:val="0"/>
        <w:suppressAutoHyphens/>
        <w:spacing w:after="0" w:line="240" w:lineRule="auto"/>
        <w:rPr>
          <w:rFonts w:ascii="Arial" w:eastAsia="PMingLiU" w:hAnsi="Arial" w:cs="Arial"/>
          <w:kern w:val="1"/>
          <w:lang w:val="en-US" w:eastAsia="zh-TW"/>
        </w:rPr>
      </w:pPr>
    </w:p>
    <w:p w14:paraId="61283C63" w14:textId="4612BFB8" w:rsidR="00F37646" w:rsidRDefault="00F37646" w:rsidP="00C91873">
      <w:pPr>
        <w:widowControl w:val="0"/>
        <w:suppressAutoHyphens/>
        <w:spacing w:after="0" w:line="240" w:lineRule="auto"/>
        <w:rPr>
          <w:rFonts w:ascii="Arial" w:eastAsia="PMingLiU" w:hAnsi="Arial" w:cs="Arial"/>
          <w:kern w:val="1"/>
          <w:lang w:val="en-US" w:eastAsia="zh-TW"/>
        </w:rPr>
      </w:pPr>
    </w:p>
    <w:p w14:paraId="5851CAD0" w14:textId="77777777" w:rsidR="00F37646" w:rsidRPr="00F37646" w:rsidRDefault="00F37646" w:rsidP="00C91873">
      <w:pPr>
        <w:widowControl w:val="0"/>
        <w:suppressAutoHyphens/>
        <w:spacing w:after="0" w:line="240" w:lineRule="auto"/>
        <w:rPr>
          <w:rFonts w:ascii="Arial" w:eastAsia="PMingLiU" w:hAnsi="Arial" w:cs="Arial"/>
          <w:kern w:val="1"/>
          <w:lang w:val="en-US" w:eastAsia="zh-TW"/>
        </w:rPr>
      </w:pPr>
    </w:p>
    <w:p w14:paraId="332D4B41" w14:textId="0875EFED" w:rsidR="000078E5" w:rsidRPr="00F37646" w:rsidRDefault="000078E5" w:rsidP="00C91873">
      <w:pPr>
        <w:spacing w:after="0" w:line="240" w:lineRule="auto"/>
        <w:rPr>
          <w:rFonts w:ascii="Arial" w:eastAsia="PMingLiU" w:hAnsi="Arial" w:cs="Arial"/>
          <w:b/>
          <w:kern w:val="1"/>
          <w:lang w:eastAsia="zh-TW"/>
        </w:rPr>
      </w:pPr>
    </w:p>
    <w:p w14:paraId="4B49AEEC" w14:textId="77777777" w:rsidR="00F37646" w:rsidRDefault="00FE6AB4" w:rsidP="00F37646">
      <w:pPr>
        <w:pBdr>
          <w:top w:val="single" w:sz="6" w:space="0" w:color="auto"/>
          <w:left w:val="single" w:sz="6" w:space="1" w:color="auto"/>
          <w:bottom w:val="single" w:sz="6" w:space="1" w:color="auto"/>
          <w:right w:val="single" w:sz="6" w:space="1" w:color="auto"/>
        </w:pBdr>
        <w:spacing w:after="0" w:line="240" w:lineRule="auto"/>
        <w:jc w:val="center"/>
        <w:rPr>
          <w:rFonts w:ascii="Arial" w:eastAsia="Calibri" w:hAnsi="Arial" w:cs="Arial"/>
          <w:b/>
          <w:sz w:val="21"/>
          <w:szCs w:val="21"/>
        </w:rPr>
      </w:pPr>
      <w:r w:rsidRPr="00F37646">
        <w:rPr>
          <w:rFonts w:ascii="Arial" w:eastAsia="Calibri" w:hAnsi="Arial" w:cs="Arial"/>
          <w:b/>
        </w:rPr>
        <w:lastRenderedPageBreak/>
        <w:t xml:space="preserve">PLEASE </w:t>
      </w:r>
      <w:r w:rsidRPr="00F37646">
        <w:rPr>
          <w:rFonts w:ascii="Arial" w:eastAsia="Calibri" w:hAnsi="Arial" w:cs="Arial"/>
          <w:b/>
          <w:sz w:val="21"/>
          <w:szCs w:val="21"/>
        </w:rPr>
        <w:t>AFFIX YOUR PROOF OF PURCHASE/RECEIPT HERE</w:t>
      </w:r>
      <w:r w:rsidR="00F37646" w:rsidRPr="00F37646">
        <w:rPr>
          <w:rFonts w:ascii="Arial" w:eastAsia="Calibri" w:hAnsi="Arial" w:cs="Arial"/>
          <w:b/>
          <w:sz w:val="21"/>
          <w:szCs w:val="21"/>
        </w:rPr>
        <w:t xml:space="preserve">. </w:t>
      </w:r>
    </w:p>
    <w:p w14:paraId="225F57C0" w14:textId="1A690DF8" w:rsidR="00FE6AB4" w:rsidRPr="00F37646" w:rsidRDefault="00FE6AB4" w:rsidP="00F37646">
      <w:pPr>
        <w:pBdr>
          <w:top w:val="single" w:sz="6" w:space="0" w:color="auto"/>
          <w:left w:val="single" w:sz="6" w:space="1" w:color="auto"/>
          <w:bottom w:val="single" w:sz="6" w:space="1" w:color="auto"/>
          <w:right w:val="single" w:sz="6" w:space="1" w:color="auto"/>
        </w:pBdr>
        <w:spacing w:after="0" w:line="240" w:lineRule="auto"/>
        <w:jc w:val="center"/>
        <w:rPr>
          <w:rFonts w:ascii="Arial" w:eastAsia="Calibri" w:hAnsi="Arial" w:cs="Arial"/>
          <w:b/>
          <w:sz w:val="21"/>
          <w:szCs w:val="21"/>
        </w:rPr>
      </w:pPr>
      <w:r w:rsidRPr="00F37646">
        <w:rPr>
          <w:rFonts w:ascii="Arial" w:eastAsia="Calibri" w:hAnsi="Arial" w:cs="Arial"/>
          <w:b/>
          <w:sz w:val="21"/>
          <w:szCs w:val="21"/>
        </w:rPr>
        <w:t>IN THE EVENT OF A CLAIM UNDER WARRANTY THIS RECEIPT MUST BE PRODUCED.</w:t>
      </w:r>
    </w:p>
    <w:p w14:paraId="7088BE66" w14:textId="77777777" w:rsidR="00F37646" w:rsidRDefault="00F37646" w:rsidP="00C91873">
      <w:pPr>
        <w:spacing w:after="0"/>
        <w:ind w:left="6521"/>
        <w:rPr>
          <w:rFonts w:ascii="Arial" w:eastAsia="Times New Roman" w:hAnsi="Arial" w:cs="Arial"/>
          <w:b/>
          <w:bCs/>
          <w:i/>
          <w:sz w:val="21"/>
          <w:szCs w:val="21"/>
        </w:rPr>
      </w:pPr>
    </w:p>
    <w:p w14:paraId="6E549726" w14:textId="5DD5B3FB" w:rsidR="00FE6AB4" w:rsidRPr="00F37646" w:rsidRDefault="00FE6AB4" w:rsidP="00F37646">
      <w:pPr>
        <w:spacing w:after="0"/>
        <w:ind w:left="5040"/>
        <w:rPr>
          <w:rFonts w:ascii="Arial" w:eastAsia="Times New Roman" w:hAnsi="Arial" w:cs="Arial"/>
          <w:b/>
          <w:bCs/>
          <w:i/>
          <w:sz w:val="21"/>
          <w:szCs w:val="21"/>
        </w:rPr>
      </w:pPr>
      <w:r w:rsidRPr="00F37646">
        <w:rPr>
          <w:rFonts w:ascii="Arial" w:eastAsia="Times New Roman" w:hAnsi="Arial" w:cs="Arial"/>
          <w:b/>
          <w:bCs/>
          <w:i/>
          <w:sz w:val="21"/>
          <w:szCs w:val="21"/>
        </w:rPr>
        <w:t>2 YEAR WARRANTY</w:t>
      </w:r>
    </w:p>
    <w:p w14:paraId="62B354E3" w14:textId="77777777" w:rsidR="00F37646" w:rsidRDefault="00FE6AB4" w:rsidP="00F37646">
      <w:pPr>
        <w:spacing w:after="0"/>
        <w:ind w:left="5040"/>
        <w:rPr>
          <w:rFonts w:ascii="Arial" w:eastAsia="Times New Roman" w:hAnsi="Arial" w:cs="Arial"/>
          <w:bCs/>
          <w:i/>
          <w:sz w:val="21"/>
          <w:szCs w:val="21"/>
        </w:rPr>
      </w:pPr>
      <w:proofErr w:type="gramStart"/>
      <w:r w:rsidRPr="00F37646">
        <w:rPr>
          <w:rFonts w:ascii="Arial" w:eastAsia="Times New Roman" w:hAnsi="Arial" w:cs="Arial"/>
          <w:bCs/>
          <w:i/>
          <w:sz w:val="21"/>
          <w:szCs w:val="21"/>
        </w:rPr>
        <w:t>1 year</w:t>
      </w:r>
      <w:proofErr w:type="gramEnd"/>
      <w:r w:rsidRPr="00F37646">
        <w:rPr>
          <w:rFonts w:ascii="Arial" w:eastAsia="Times New Roman" w:hAnsi="Arial" w:cs="Arial"/>
          <w:bCs/>
          <w:i/>
          <w:sz w:val="21"/>
          <w:szCs w:val="21"/>
        </w:rPr>
        <w:t xml:space="preserve"> retail </w:t>
      </w:r>
      <w:r w:rsidRPr="00F37646">
        <w:rPr>
          <w:rFonts w:ascii="Ebrima" w:eastAsia="Times New Roman" w:hAnsi="Ebrima" w:cs="Ebrima"/>
          <w:bCs/>
          <w:sz w:val="21"/>
          <w:szCs w:val="21"/>
        </w:rPr>
        <w:t>ⵏ</w:t>
      </w:r>
      <w:r w:rsidRPr="00F37646">
        <w:rPr>
          <w:rFonts w:ascii="Arial" w:eastAsia="Times New Roman" w:hAnsi="Arial" w:cs="Arial"/>
          <w:bCs/>
          <w:i/>
          <w:sz w:val="21"/>
          <w:szCs w:val="21"/>
        </w:rPr>
        <w:t xml:space="preserve"> 1 year extended warranty upon registration*</w:t>
      </w:r>
      <w:r w:rsidR="00F37646">
        <w:rPr>
          <w:rFonts w:ascii="Arial" w:eastAsia="Times New Roman" w:hAnsi="Arial" w:cs="Arial"/>
          <w:bCs/>
          <w:i/>
          <w:sz w:val="21"/>
          <w:szCs w:val="21"/>
        </w:rPr>
        <w:t xml:space="preserve"> </w:t>
      </w:r>
    </w:p>
    <w:p w14:paraId="710A3B6C" w14:textId="3D222A08" w:rsidR="00FE6AB4" w:rsidRDefault="00FE6AB4" w:rsidP="00F37646">
      <w:pPr>
        <w:spacing w:after="0"/>
        <w:ind w:left="5040"/>
        <w:rPr>
          <w:rFonts w:ascii="Arial" w:eastAsia="Times New Roman" w:hAnsi="Arial" w:cs="Arial"/>
          <w:bCs/>
          <w:i/>
          <w:sz w:val="21"/>
          <w:szCs w:val="21"/>
        </w:rPr>
      </w:pPr>
      <w:r w:rsidRPr="00F37646">
        <w:rPr>
          <w:rFonts w:ascii="Arial" w:eastAsia="Times New Roman" w:hAnsi="Arial" w:cs="Arial"/>
          <w:bCs/>
          <w:i/>
          <w:sz w:val="21"/>
          <w:szCs w:val="21"/>
        </w:rPr>
        <w:t xml:space="preserve">visit </w:t>
      </w:r>
      <w:hyperlink r:id="rId9" w:history="1">
        <w:r w:rsidR="00F37646" w:rsidRPr="00EF09DC">
          <w:rPr>
            <w:rStyle w:val="Hyperlink"/>
            <w:rFonts w:ascii="Arial" w:eastAsia="Times New Roman" w:hAnsi="Arial" w:cs="Arial"/>
            <w:bCs/>
            <w:i/>
            <w:sz w:val="21"/>
            <w:szCs w:val="21"/>
          </w:rPr>
          <w:t>www.russellhobbs.co.za</w:t>
        </w:r>
      </w:hyperlink>
    </w:p>
    <w:p w14:paraId="38CDC90A" w14:textId="77777777" w:rsidR="00F37646" w:rsidRPr="00F37646" w:rsidRDefault="00F37646" w:rsidP="00C91873">
      <w:pPr>
        <w:spacing w:after="0"/>
        <w:ind w:left="6521"/>
        <w:rPr>
          <w:rFonts w:ascii="Arial" w:eastAsia="Times New Roman" w:hAnsi="Arial" w:cs="Arial"/>
          <w:bCs/>
          <w:i/>
          <w:sz w:val="21"/>
          <w:szCs w:val="21"/>
        </w:rPr>
      </w:pPr>
    </w:p>
    <w:p w14:paraId="1D79DE2A" w14:textId="5FA181CC" w:rsidR="00FE6AB4" w:rsidRPr="00F37646" w:rsidRDefault="00FE6AB4" w:rsidP="00F37646">
      <w:pPr>
        <w:widowControl w:val="0"/>
        <w:tabs>
          <w:tab w:val="num" w:pos="0"/>
        </w:tabs>
        <w:suppressAutoHyphens/>
        <w:spacing w:after="0" w:line="360" w:lineRule="auto"/>
        <w:ind w:left="720" w:hanging="720"/>
        <w:jc w:val="center"/>
        <w:outlineLvl w:val="2"/>
        <w:rPr>
          <w:rFonts w:ascii="Arial" w:eastAsia="Times New Roman" w:hAnsi="Arial" w:cs="Arial"/>
          <w:bCs/>
          <w:i/>
          <w:sz w:val="21"/>
          <w:szCs w:val="21"/>
        </w:rPr>
      </w:pPr>
      <w:bookmarkStart w:id="1" w:name="_Hlk514150911"/>
      <w:r w:rsidRPr="00F37646">
        <w:rPr>
          <w:rFonts w:ascii="Arial" w:eastAsia="Times New Roman" w:hAnsi="Arial" w:cs="Arial"/>
          <w:bCs/>
          <w:i/>
          <w:sz w:val="21"/>
          <w:szCs w:val="21"/>
        </w:rPr>
        <w:t xml:space="preserve">W A R </w:t>
      </w:r>
      <w:proofErr w:type="spellStart"/>
      <w:r w:rsidRPr="00F37646">
        <w:rPr>
          <w:rFonts w:ascii="Arial" w:eastAsia="Times New Roman" w:hAnsi="Arial" w:cs="Arial"/>
          <w:bCs/>
          <w:i/>
          <w:sz w:val="21"/>
          <w:szCs w:val="21"/>
        </w:rPr>
        <w:t>R</w:t>
      </w:r>
      <w:proofErr w:type="spellEnd"/>
      <w:r w:rsidRPr="00F37646">
        <w:rPr>
          <w:rFonts w:ascii="Arial" w:eastAsia="Times New Roman" w:hAnsi="Arial" w:cs="Arial"/>
          <w:bCs/>
          <w:i/>
          <w:sz w:val="21"/>
          <w:szCs w:val="21"/>
        </w:rPr>
        <w:t xml:space="preserve"> A N T Y AND EXTENDED WARRANTY</w:t>
      </w:r>
      <w:bookmarkEnd w:id="1"/>
    </w:p>
    <w:p w14:paraId="674CAAF3"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14:paraId="0347273D"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14:paraId="5BB90568"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14:paraId="6411541A"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The faulty product must be taken to the supplier's service centre to exercise the warranty.</w:t>
      </w:r>
    </w:p>
    <w:p w14:paraId="07D45AD1"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 xml:space="preserve">The supplier will refund, repair or exchange the product in terms of this warranty subject to </w:t>
      </w:r>
      <w:r w:rsidRPr="00F37646">
        <w:rPr>
          <w:rFonts w:ascii="Arial" w:hAnsi="Arial" w:cs="Arial"/>
          <w:sz w:val="21"/>
          <w:szCs w:val="21"/>
          <w:lang w:eastAsia="en-ZA"/>
        </w:rPr>
        <w:t>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14:paraId="78ACB094"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14:paraId="13FF27DD" w14:textId="77777777" w:rsidR="00FE6AB4" w:rsidRPr="00F37646" w:rsidRDefault="00FE6AB4" w:rsidP="00C91873">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14:paraId="6B9BA0F7" w14:textId="0E8F75C6" w:rsidR="00F37646" w:rsidRDefault="00FE6AB4" w:rsidP="00F37646">
      <w:pPr>
        <w:numPr>
          <w:ilvl w:val="0"/>
          <w:numId w:val="10"/>
        </w:numPr>
        <w:autoSpaceDE w:val="0"/>
        <w:autoSpaceDN w:val="0"/>
        <w:adjustRightInd w:val="0"/>
        <w:spacing w:after="0" w:line="240" w:lineRule="auto"/>
        <w:ind w:left="714" w:hanging="357"/>
        <w:rPr>
          <w:rFonts w:ascii="Arial" w:hAnsi="Arial" w:cs="Arial"/>
          <w:color w:val="231F20"/>
          <w:sz w:val="21"/>
          <w:szCs w:val="21"/>
          <w:lang w:eastAsia="en-ZA"/>
        </w:rPr>
      </w:pPr>
      <w:r w:rsidRPr="00F37646">
        <w:rPr>
          <w:rFonts w:ascii="Arial" w:hAnsi="Arial" w:cs="Arial"/>
          <w:color w:val="231F20"/>
          <w:sz w:val="21"/>
          <w:szCs w:val="21"/>
          <w:lang w:eastAsia="en-ZA"/>
        </w:rPr>
        <w:t>The customer may be responsible for certain costs where products returned are not in the original packaging, or if the packaging is damaged. This will be deducted from any refund paid to the customer.</w:t>
      </w:r>
    </w:p>
    <w:p w14:paraId="30A5DB03" w14:textId="77777777" w:rsidR="00F37646" w:rsidRPr="00F37646" w:rsidRDefault="00F37646" w:rsidP="00F37646">
      <w:pPr>
        <w:autoSpaceDE w:val="0"/>
        <w:autoSpaceDN w:val="0"/>
        <w:adjustRightInd w:val="0"/>
        <w:spacing w:after="0" w:line="240" w:lineRule="auto"/>
        <w:ind w:left="714"/>
        <w:rPr>
          <w:rFonts w:ascii="Arial" w:hAnsi="Arial" w:cs="Arial"/>
          <w:color w:val="231F20"/>
          <w:sz w:val="21"/>
          <w:szCs w:val="21"/>
          <w:lang w:eastAsia="en-ZA"/>
        </w:rPr>
      </w:pPr>
    </w:p>
    <w:p w14:paraId="729CA607" w14:textId="77777777" w:rsidR="00FE6AB4" w:rsidRPr="00F37646" w:rsidRDefault="00FE6AB4" w:rsidP="00C91873">
      <w:pPr>
        <w:spacing w:after="0"/>
        <w:jc w:val="center"/>
        <w:rPr>
          <w:rFonts w:ascii="Arial" w:eastAsia="Calibri" w:hAnsi="Arial" w:cs="Arial"/>
          <w:b/>
          <w:sz w:val="21"/>
          <w:szCs w:val="21"/>
        </w:rPr>
      </w:pPr>
      <w:r w:rsidRPr="00F37646">
        <w:rPr>
          <w:rFonts w:ascii="Arial" w:eastAsia="Calibri" w:hAnsi="Arial" w:cs="Arial"/>
          <w:b/>
          <w:sz w:val="21"/>
          <w:szCs w:val="21"/>
          <w:lang w:val="en-US"/>
        </w:rPr>
        <w:t>HOME OF LIVING BRANDS</w:t>
      </w:r>
      <w:r w:rsidRPr="00F37646">
        <w:rPr>
          <w:rFonts w:ascii="Arial" w:eastAsia="Calibri" w:hAnsi="Arial" w:cs="Arial"/>
          <w:b/>
          <w:sz w:val="21"/>
          <w:szCs w:val="21"/>
        </w:rPr>
        <w:t xml:space="preserve"> (PTY) LTD (JOHANNESBURG)</w:t>
      </w:r>
    </w:p>
    <w:p w14:paraId="7E9A5619" w14:textId="77777777" w:rsidR="00FE6AB4" w:rsidRPr="00F37646" w:rsidRDefault="00FE6AB4" w:rsidP="00C91873">
      <w:pPr>
        <w:spacing w:after="0"/>
        <w:jc w:val="center"/>
        <w:rPr>
          <w:rFonts w:ascii="Arial" w:eastAsia="Calibri" w:hAnsi="Arial" w:cs="Arial"/>
          <w:bCs/>
          <w:sz w:val="21"/>
          <w:szCs w:val="21"/>
        </w:rPr>
      </w:pPr>
      <w:r w:rsidRPr="00F37646">
        <w:rPr>
          <w:rFonts w:ascii="Arial" w:eastAsia="Calibri" w:hAnsi="Arial" w:cs="Arial"/>
          <w:bCs/>
          <w:sz w:val="21"/>
          <w:szCs w:val="21"/>
        </w:rPr>
        <w:t xml:space="preserve">JOHANNESBURG </w:t>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t>TEL NO. (011) 490-9600</w:t>
      </w:r>
    </w:p>
    <w:p w14:paraId="01E5EB28" w14:textId="315CBD11" w:rsidR="00FE6AB4" w:rsidRPr="00F37646" w:rsidRDefault="00FE6AB4" w:rsidP="00C91873">
      <w:pPr>
        <w:spacing w:after="0"/>
        <w:jc w:val="center"/>
        <w:rPr>
          <w:rFonts w:ascii="Arial" w:eastAsia="Calibri" w:hAnsi="Arial" w:cs="Arial"/>
          <w:bCs/>
          <w:sz w:val="21"/>
          <w:szCs w:val="21"/>
        </w:rPr>
      </w:pPr>
      <w:r w:rsidRPr="00F37646">
        <w:rPr>
          <w:rFonts w:ascii="Arial" w:eastAsia="Calibri" w:hAnsi="Arial" w:cs="Arial"/>
          <w:bCs/>
          <w:sz w:val="21"/>
          <w:szCs w:val="21"/>
        </w:rPr>
        <w:t>CAPE TOWN</w:t>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t>TEL NO. (021) 552-5161</w:t>
      </w:r>
    </w:p>
    <w:p w14:paraId="6C7B0A90" w14:textId="77777777" w:rsidR="00FE6AB4" w:rsidRPr="00F37646" w:rsidRDefault="00FE6AB4" w:rsidP="00C91873">
      <w:pPr>
        <w:spacing w:after="0"/>
        <w:jc w:val="center"/>
        <w:rPr>
          <w:rFonts w:ascii="Arial" w:eastAsia="Calibri" w:hAnsi="Arial" w:cs="Arial"/>
          <w:bCs/>
          <w:sz w:val="21"/>
          <w:szCs w:val="21"/>
        </w:rPr>
      </w:pPr>
      <w:r w:rsidRPr="00F37646">
        <w:rPr>
          <w:rFonts w:ascii="Arial" w:eastAsia="Calibri" w:hAnsi="Arial" w:cs="Arial"/>
          <w:bCs/>
          <w:sz w:val="21"/>
          <w:szCs w:val="21"/>
        </w:rPr>
        <w:t>DURBAN</w:t>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r>
      <w:r w:rsidRPr="00F37646">
        <w:rPr>
          <w:rFonts w:ascii="Arial" w:eastAsia="Calibri" w:hAnsi="Arial" w:cs="Arial"/>
          <w:bCs/>
          <w:sz w:val="21"/>
          <w:szCs w:val="21"/>
        </w:rPr>
        <w:tab/>
        <w:t>TEL NO. (031) 303-1163</w:t>
      </w:r>
    </w:p>
    <w:p w14:paraId="47511686" w14:textId="2D395817" w:rsidR="00FE6AB4" w:rsidRPr="00F37646" w:rsidRDefault="00F37646" w:rsidP="00C91873">
      <w:pPr>
        <w:spacing w:after="0"/>
        <w:ind w:hanging="11"/>
        <w:contextualSpacing/>
        <w:jc w:val="center"/>
        <w:rPr>
          <w:rFonts w:ascii="Arial" w:eastAsia="Andale Sans UI" w:hAnsi="Arial" w:cs="Arial"/>
          <w:bCs/>
          <w:kern w:val="2"/>
          <w:sz w:val="21"/>
          <w:szCs w:val="21"/>
          <w:lang w:val="en-US"/>
        </w:rPr>
      </w:pPr>
      <w:hyperlink r:id="rId10" w:history="1">
        <w:r w:rsidR="00FE6AB4" w:rsidRPr="00F37646">
          <w:rPr>
            <w:rStyle w:val="Hyperlink"/>
            <w:rFonts w:ascii="Arial" w:eastAsia="Andale Sans UI" w:hAnsi="Arial" w:cs="Arial"/>
            <w:bCs/>
            <w:color w:val="auto"/>
            <w:kern w:val="2"/>
            <w:sz w:val="21"/>
            <w:szCs w:val="21"/>
            <w:u w:val="none"/>
          </w:rPr>
          <w:t>www.homeoflivingbrands.co</w:t>
        </w:r>
        <w:r w:rsidR="00FE6AB4" w:rsidRPr="00F37646">
          <w:rPr>
            <w:rStyle w:val="Hyperlink"/>
            <w:rFonts w:ascii="Arial" w:eastAsia="Andale Sans UI" w:hAnsi="Arial" w:cs="Arial"/>
            <w:bCs/>
            <w:color w:val="auto"/>
            <w:kern w:val="2"/>
            <w:sz w:val="21"/>
            <w:szCs w:val="21"/>
            <w:u w:val="none"/>
            <w:lang w:val="en-US"/>
          </w:rPr>
          <w:t>m</w:t>
        </w:r>
      </w:hyperlink>
      <w:r w:rsidR="00FE6AB4" w:rsidRPr="00F37646">
        <w:rPr>
          <w:rFonts w:ascii="Arial" w:eastAsia="Andale Sans UI" w:hAnsi="Arial" w:cs="Arial"/>
          <w:bCs/>
          <w:kern w:val="2"/>
          <w:sz w:val="21"/>
          <w:szCs w:val="21"/>
          <w:lang w:val="en-US"/>
        </w:rPr>
        <w:t xml:space="preserve">  </w:t>
      </w:r>
    </w:p>
    <w:p w14:paraId="0CD9E5EE" w14:textId="7C4D07FF" w:rsidR="00FE6AB4" w:rsidRPr="00F37646" w:rsidRDefault="00F37646" w:rsidP="00C91873">
      <w:pPr>
        <w:spacing w:after="0"/>
        <w:ind w:hanging="11"/>
        <w:contextualSpacing/>
        <w:jc w:val="center"/>
        <w:rPr>
          <w:rFonts w:ascii="Arial" w:eastAsia="Andale Sans UI" w:hAnsi="Arial" w:cs="Arial"/>
          <w:bCs/>
          <w:kern w:val="2"/>
          <w:sz w:val="21"/>
          <w:szCs w:val="21"/>
          <w:lang w:val="en-US"/>
        </w:rPr>
      </w:pPr>
      <w:hyperlink r:id="rId11" w:history="1">
        <w:r w:rsidR="00FE6AB4" w:rsidRPr="00F37646">
          <w:rPr>
            <w:rStyle w:val="Hyperlink"/>
            <w:rFonts w:ascii="Arial" w:eastAsia="Andale Sans UI" w:hAnsi="Arial" w:cs="Arial"/>
            <w:bCs/>
            <w:color w:val="auto"/>
            <w:kern w:val="2"/>
            <w:sz w:val="21"/>
            <w:szCs w:val="21"/>
            <w:u w:val="none"/>
          </w:rPr>
          <w:t>www.russellhobbs.co.za</w:t>
        </w:r>
      </w:hyperlink>
      <w:r w:rsidR="00FE6AB4" w:rsidRPr="00F37646">
        <w:rPr>
          <w:rFonts w:ascii="Arial" w:eastAsia="Andale Sans UI" w:hAnsi="Arial" w:cs="Arial"/>
          <w:bCs/>
          <w:kern w:val="2"/>
          <w:sz w:val="21"/>
          <w:szCs w:val="21"/>
        </w:rPr>
        <w:t xml:space="preserve">  </w:t>
      </w:r>
    </w:p>
    <w:p w14:paraId="1E56875F" w14:textId="1D9520CC" w:rsidR="00FE6AB4" w:rsidRPr="00F37646" w:rsidRDefault="00F37646" w:rsidP="00C91873">
      <w:pPr>
        <w:spacing w:after="0"/>
        <w:ind w:hanging="11"/>
        <w:contextualSpacing/>
        <w:jc w:val="center"/>
        <w:rPr>
          <w:rFonts w:ascii="Arial" w:eastAsia="Andale Sans UI" w:hAnsi="Arial" w:cs="Arial"/>
          <w:bCs/>
          <w:kern w:val="2"/>
          <w:sz w:val="21"/>
          <w:szCs w:val="21"/>
        </w:rPr>
      </w:pPr>
      <w:hyperlink r:id="rId12" w:history="1">
        <w:r w:rsidR="00FE6AB4" w:rsidRPr="00F37646">
          <w:rPr>
            <w:rStyle w:val="Hyperlink"/>
            <w:rFonts w:ascii="Arial" w:eastAsia="Andale Sans UI" w:hAnsi="Arial" w:cs="Arial"/>
            <w:bCs/>
            <w:color w:val="auto"/>
            <w:kern w:val="2"/>
            <w:sz w:val="21"/>
            <w:szCs w:val="21"/>
            <w:u w:val="none"/>
          </w:rPr>
          <w:t>www.facebook.com/RussellHobbsSA</w:t>
        </w:r>
      </w:hyperlink>
      <w:r w:rsidR="00FE6AB4" w:rsidRPr="00F37646">
        <w:rPr>
          <w:rFonts w:ascii="Arial" w:eastAsia="Andale Sans UI" w:hAnsi="Arial" w:cs="Arial"/>
          <w:bCs/>
          <w:kern w:val="2"/>
          <w:sz w:val="21"/>
          <w:szCs w:val="21"/>
        </w:rPr>
        <w:t xml:space="preserve">  </w:t>
      </w:r>
    </w:p>
    <w:p w14:paraId="7D180401" w14:textId="1D5E88A9" w:rsidR="00F37646" w:rsidRPr="00F37646" w:rsidRDefault="00F37646" w:rsidP="00C91873">
      <w:pPr>
        <w:spacing w:after="0"/>
        <w:ind w:hanging="11"/>
        <w:contextualSpacing/>
        <w:jc w:val="center"/>
        <w:rPr>
          <w:rFonts w:ascii="Arial" w:eastAsia="Andale Sans UI" w:hAnsi="Arial" w:cs="Arial"/>
          <w:bCs/>
          <w:kern w:val="2"/>
          <w:sz w:val="21"/>
          <w:szCs w:val="21"/>
        </w:rPr>
      </w:pPr>
    </w:p>
    <w:p w14:paraId="4EAD7D42" w14:textId="70AB19DA" w:rsidR="00F37646" w:rsidRPr="00F37646" w:rsidRDefault="00F37646" w:rsidP="00C91873">
      <w:pPr>
        <w:spacing w:after="0"/>
        <w:ind w:hanging="11"/>
        <w:contextualSpacing/>
        <w:jc w:val="center"/>
        <w:rPr>
          <w:rFonts w:ascii="Arial" w:eastAsia="Andale Sans UI" w:hAnsi="Arial" w:cs="Arial"/>
          <w:bCs/>
          <w:kern w:val="2"/>
        </w:rPr>
      </w:pPr>
    </w:p>
    <w:p w14:paraId="7717FDF8" w14:textId="77777777" w:rsidR="00F37646" w:rsidRDefault="00F37646" w:rsidP="00F37646">
      <w:pPr>
        <w:widowControl w:val="0"/>
        <w:tabs>
          <w:tab w:val="num" w:pos="0"/>
        </w:tabs>
        <w:suppressAutoHyphens/>
        <w:spacing w:after="0" w:line="360" w:lineRule="auto"/>
        <w:outlineLvl w:val="2"/>
        <w:rPr>
          <w:rFonts w:ascii="Arial" w:eastAsia="Andale Sans UI" w:hAnsi="Arial" w:cs="Arial"/>
          <w:bCs/>
          <w:kern w:val="2"/>
        </w:rPr>
      </w:pPr>
    </w:p>
    <w:p w14:paraId="78940BEB" w14:textId="64C866AE" w:rsidR="00FE6AB4" w:rsidRPr="00F37646" w:rsidRDefault="00FE6AB4" w:rsidP="00F37646">
      <w:pPr>
        <w:widowControl w:val="0"/>
        <w:tabs>
          <w:tab w:val="num" w:pos="0"/>
        </w:tabs>
        <w:suppressAutoHyphens/>
        <w:spacing w:after="0" w:line="360" w:lineRule="auto"/>
        <w:outlineLvl w:val="2"/>
        <w:rPr>
          <w:rFonts w:ascii="Arial" w:eastAsia="Times New Roman" w:hAnsi="Arial" w:cs="Arial"/>
          <w:bCs/>
          <w:i/>
        </w:rPr>
      </w:pPr>
      <w:r w:rsidRPr="00F37646">
        <w:rPr>
          <w:rFonts w:ascii="Arial" w:eastAsia="Times New Roman" w:hAnsi="Arial" w:cs="Arial"/>
          <w:bCs/>
          <w:i/>
        </w:rPr>
        <w:lastRenderedPageBreak/>
        <w:t xml:space="preserve">EXCLUSIONS TO W A R </w:t>
      </w:r>
      <w:proofErr w:type="spellStart"/>
      <w:r w:rsidRPr="00F37646">
        <w:rPr>
          <w:rFonts w:ascii="Arial" w:eastAsia="Times New Roman" w:hAnsi="Arial" w:cs="Arial"/>
          <w:bCs/>
          <w:i/>
        </w:rPr>
        <w:t>R</w:t>
      </w:r>
      <w:proofErr w:type="spellEnd"/>
      <w:r w:rsidRPr="00F37646">
        <w:rPr>
          <w:rFonts w:ascii="Arial" w:eastAsia="Times New Roman" w:hAnsi="Arial" w:cs="Arial"/>
          <w:bCs/>
          <w:i/>
        </w:rPr>
        <w:t xml:space="preserve"> A N T Y AND EXTENDED WARRANTY</w:t>
      </w:r>
    </w:p>
    <w:p w14:paraId="629A305A" w14:textId="77777777" w:rsidR="00FE6AB4" w:rsidRPr="00F37646" w:rsidRDefault="00FE6AB4" w:rsidP="00C91873">
      <w:pPr>
        <w:spacing w:after="0" w:line="276" w:lineRule="auto"/>
        <w:rPr>
          <w:rFonts w:ascii="Arial" w:eastAsia="Calibri" w:hAnsi="Arial" w:cs="Arial"/>
        </w:rPr>
      </w:pPr>
    </w:p>
    <w:p w14:paraId="503DE1CF" w14:textId="77777777" w:rsidR="00FE6AB4" w:rsidRPr="00F37646" w:rsidRDefault="00FE6AB4" w:rsidP="00C91873">
      <w:pPr>
        <w:numPr>
          <w:ilvl w:val="0"/>
          <w:numId w:val="11"/>
        </w:numPr>
        <w:spacing w:after="0" w:line="276" w:lineRule="auto"/>
        <w:contextualSpacing/>
        <w:rPr>
          <w:rFonts w:ascii="Arial" w:eastAsia="Calibri" w:hAnsi="Arial" w:cs="Arial"/>
        </w:rPr>
      </w:pPr>
      <w:r w:rsidRPr="00F37646">
        <w:rPr>
          <w:rFonts w:ascii="Arial" w:eastAsia="Calibri" w:hAnsi="Arial" w:cs="Arial"/>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14:paraId="710C985D" w14:textId="77777777" w:rsidR="00FE6AB4" w:rsidRPr="00F37646" w:rsidRDefault="00FE6AB4" w:rsidP="00C91873">
      <w:pPr>
        <w:numPr>
          <w:ilvl w:val="0"/>
          <w:numId w:val="11"/>
        </w:numPr>
        <w:spacing w:after="0" w:line="276" w:lineRule="auto"/>
        <w:contextualSpacing/>
        <w:rPr>
          <w:rFonts w:ascii="Arial" w:eastAsia="Calibri" w:hAnsi="Arial" w:cs="Arial"/>
        </w:rPr>
      </w:pPr>
      <w:r w:rsidRPr="00F37646">
        <w:rPr>
          <w:rFonts w:ascii="Arial" w:eastAsia="Calibri" w:hAnsi="Arial" w:cs="Arial"/>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14:paraId="0B3E23A5" w14:textId="77777777" w:rsidR="00FE6AB4" w:rsidRPr="00F37646" w:rsidRDefault="00FE6AB4" w:rsidP="00C91873">
      <w:pPr>
        <w:numPr>
          <w:ilvl w:val="0"/>
          <w:numId w:val="11"/>
        </w:numPr>
        <w:spacing w:after="0" w:line="276" w:lineRule="auto"/>
        <w:contextualSpacing/>
        <w:rPr>
          <w:rFonts w:ascii="Arial" w:eastAsia="Calibri" w:hAnsi="Arial" w:cs="Arial"/>
        </w:rPr>
      </w:pPr>
      <w:r w:rsidRPr="00F37646">
        <w:rPr>
          <w:rFonts w:ascii="Arial" w:eastAsia="Calibri" w:hAnsi="Arial" w:cs="Arial"/>
        </w:rPr>
        <w:t xml:space="preserve">Should you need to replace an accessory during the warranty period; a claim for a free replacement will only be considered if the item (including all shards and broken parts) is returned to the nearest HOLB service centre for examination. </w:t>
      </w:r>
    </w:p>
    <w:p w14:paraId="69EA2E28" w14:textId="77777777" w:rsidR="00FE6AB4" w:rsidRPr="00F37646" w:rsidRDefault="00FE6AB4" w:rsidP="00C91873">
      <w:pPr>
        <w:numPr>
          <w:ilvl w:val="0"/>
          <w:numId w:val="11"/>
        </w:numPr>
        <w:spacing w:after="0" w:line="276" w:lineRule="auto"/>
        <w:contextualSpacing/>
        <w:rPr>
          <w:rFonts w:ascii="Arial" w:eastAsia="Calibri" w:hAnsi="Arial" w:cs="Arial"/>
        </w:rPr>
      </w:pPr>
      <w:r w:rsidRPr="00F37646">
        <w:rPr>
          <w:rFonts w:ascii="Arial" w:eastAsia="Calibri" w:hAnsi="Arial" w:cs="Arial"/>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14:paraId="57F99DBB" w14:textId="77777777" w:rsidR="00FE6AB4" w:rsidRPr="00F37646" w:rsidRDefault="00FE6AB4" w:rsidP="00C91873">
      <w:pPr>
        <w:numPr>
          <w:ilvl w:val="0"/>
          <w:numId w:val="11"/>
        </w:numPr>
        <w:spacing w:after="0" w:line="276" w:lineRule="auto"/>
        <w:contextualSpacing/>
        <w:rPr>
          <w:rFonts w:ascii="Arial" w:eastAsia="Calibri" w:hAnsi="Arial" w:cs="Arial"/>
        </w:rPr>
      </w:pPr>
      <w:r w:rsidRPr="00F37646">
        <w:rPr>
          <w:rFonts w:ascii="Arial" w:eastAsia="Calibri" w:hAnsi="Arial" w:cs="Arial"/>
        </w:rPr>
        <w:t>Any replacement part provided in terms of clause 4 above will become a chargeable item payable by the customer.</w:t>
      </w:r>
    </w:p>
    <w:p w14:paraId="1E24E9AD" w14:textId="77777777" w:rsidR="00FE6AB4" w:rsidRPr="00F37646" w:rsidRDefault="00FE6AB4" w:rsidP="00C91873">
      <w:pPr>
        <w:spacing w:after="0"/>
        <w:rPr>
          <w:rFonts w:ascii="Arial" w:hAnsi="Arial" w:cs="Arial"/>
        </w:rPr>
      </w:pPr>
    </w:p>
    <w:p w14:paraId="5F9ADE19" w14:textId="77777777" w:rsidR="000078E5" w:rsidRDefault="000078E5" w:rsidP="00C91873">
      <w:pPr>
        <w:spacing w:after="0" w:line="240" w:lineRule="auto"/>
        <w:rPr>
          <w:rFonts w:ascii="Arial" w:eastAsia="SimSun" w:hAnsi="Arial" w:cs="Arial"/>
          <w:bCs/>
          <w:sz w:val="18"/>
          <w:szCs w:val="18"/>
          <w:lang w:val="en-GB"/>
        </w:rPr>
      </w:pPr>
    </w:p>
    <w:p w14:paraId="51D0893D" w14:textId="77777777" w:rsidR="000078E5" w:rsidRPr="000078E5" w:rsidRDefault="000078E5" w:rsidP="00C91873">
      <w:pPr>
        <w:spacing w:after="0" w:line="240" w:lineRule="auto"/>
        <w:jc w:val="center"/>
        <w:rPr>
          <w:rFonts w:ascii="Arial" w:eastAsia="Andale Sans UI" w:hAnsi="Arial" w:cs="Times New Roman"/>
          <w:bCs/>
          <w:kern w:val="2"/>
          <w:sz w:val="18"/>
          <w:szCs w:val="18"/>
          <w:lang w:val="en-US" w:eastAsia="zh-TW"/>
        </w:rPr>
      </w:pPr>
    </w:p>
    <w:p w14:paraId="161231DE" w14:textId="77777777" w:rsidR="000078E5" w:rsidRDefault="000078E5" w:rsidP="00C91873">
      <w:pPr>
        <w:spacing w:after="0"/>
      </w:pPr>
    </w:p>
    <w:sectPr w:rsidR="000078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Andale Sans UI">
    <w:altName w:val="Microsoft JhengHei"/>
    <w:charset w:val="88"/>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none"/>
      <w:suff w:val="nothing"/>
      <w:lvlText w:val=""/>
      <w:lvlJc w:val="left"/>
    </w:lvl>
    <w:lvl w:ilvl="1">
      <w:start w:val="1"/>
      <w:numFmt w:val="none"/>
      <w:pStyle w:val="Heading2"/>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C7355D7"/>
    <w:multiLevelType w:val="hybridMultilevel"/>
    <w:tmpl w:val="A5F2A4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0F391A"/>
    <w:multiLevelType w:val="hybridMultilevel"/>
    <w:tmpl w:val="FC26068E"/>
    <w:lvl w:ilvl="0" w:tplc="CBECC8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15:restartNumberingAfterBreak="0">
    <w:nsid w:val="17985CB8"/>
    <w:multiLevelType w:val="hybridMultilevel"/>
    <w:tmpl w:val="9F447CC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7DA2C7E"/>
    <w:multiLevelType w:val="hybridMultilevel"/>
    <w:tmpl w:val="5442CA5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8F9321B"/>
    <w:multiLevelType w:val="hybridMultilevel"/>
    <w:tmpl w:val="D3BA011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4E7260"/>
    <w:multiLevelType w:val="hybridMultilevel"/>
    <w:tmpl w:val="5218E4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pStyle w:val="Heading3"/>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2"/>
  </w:num>
  <w:num w:numId="5">
    <w:abstractNumId w:val="4"/>
  </w:num>
  <w:num w:numId="6">
    <w:abstractNumId w:val="8"/>
  </w:num>
  <w:num w:numId="7">
    <w:abstractNumId w:val="6"/>
  </w:num>
  <w:num w:numId="8">
    <w:abstractNumId w:val="9"/>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002"/>
    <w:rsid w:val="000078E5"/>
    <w:rsid w:val="000F0FA4"/>
    <w:rsid w:val="00193757"/>
    <w:rsid w:val="002210A6"/>
    <w:rsid w:val="003E0B21"/>
    <w:rsid w:val="00563662"/>
    <w:rsid w:val="008E04AA"/>
    <w:rsid w:val="00C91873"/>
    <w:rsid w:val="00CB5002"/>
    <w:rsid w:val="00F37646"/>
    <w:rsid w:val="00FE6AB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5CCD2"/>
  <w15:chartTrackingRefBased/>
  <w15:docId w15:val="{1DE0AD41-FEB5-42C1-8B04-0CE7EF6D1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FirstIndent"/>
    <w:link w:val="Heading2Char"/>
    <w:qFormat/>
    <w:rsid w:val="000078E5"/>
    <w:pPr>
      <w:keepNext/>
      <w:widowControl w:val="0"/>
      <w:numPr>
        <w:ilvl w:val="1"/>
        <w:numId w:val="3"/>
      </w:numPr>
      <w:suppressAutoHyphens/>
      <w:spacing w:after="0" w:line="240" w:lineRule="auto"/>
      <w:outlineLvl w:val="1"/>
    </w:pPr>
    <w:rPr>
      <w:rFonts w:ascii="Times New Roman" w:eastAsia="PMingLiU" w:hAnsi="Times New Roman" w:cs="Times New Roman"/>
      <w:b/>
      <w:kern w:val="1"/>
      <w:sz w:val="24"/>
      <w:szCs w:val="20"/>
      <w:lang w:val="en-US" w:eastAsia="zh-TW"/>
    </w:rPr>
  </w:style>
  <w:style w:type="paragraph" w:styleId="Heading3">
    <w:name w:val="heading 3"/>
    <w:basedOn w:val="Normal"/>
    <w:next w:val="Normal"/>
    <w:link w:val="Heading3Char"/>
    <w:qFormat/>
    <w:rsid w:val="000078E5"/>
    <w:pPr>
      <w:keepNext/>
      <w:widowControl w:val="0"/>
      <w:numPr>
        <w:ilvl w:val="2"/>
        <w:numId w:val="1"/>
      </w:numPr>
      <w:suppressAutoHyphens/>
      <w:spacing w:after="0" w:line="240" w:lineRule="auto"/>
      <w:outlineLvl w:val="2"/>
    </w:pPr>
    <w:rPr>
      <w:rFonts w:ascii="Times New Roman" w:eastAsia="PMingLiU" w:hAnsi="Times New Roman" w:cs="Times New Roman"/>
      <w:b/>
      <w:kern w:val="1"/>
      <w:sz w:val="28"/>
      <w:szCs w:val="20"/>
      <w:lang w:val="en-US"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366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Heading2Char">
    <w:name w:val="Heading 2 Char"/>
    <w:basedOn w:val="DefaultParagraphFont"/>
    <w:link w:val="Heading2"/>
    <w:rsid w:val="000078E5"/>
    <w:rPr>
      <w:rFonts w:ascii="Times New Roman" w:eastAsia="PMingLiU" w:hAnsi="Times New Roman" w:cs="Times New Roman"/>
      <w:b/>
      <w:kern w:val="1"/>
      <w:sz w:val="24"/>
      <w:szCs w:val="20"/>
      <w:lang w:val="en-US" w:eastAsia="zh-TW"/>
    </w:rPr>
  </w:style>
  <w:style w:type="character" w:customStyle="1" w:styleId="Heading3Char">
    <w:name w:val="Heading 3 Char"/>
    <w:basedOn w:val="DefaultParagraphFont"/>
    <w:link w:val="Heading3"/>
    <w:rsid w:val="000078E5"/>
    <w:rPr>
      <w:rFonts w:ascii="Times New Roman" w:eastAsia="PMingLiU" w:hAnsi="Times New Roman" w:cs="Times New Roman"/>
      <w:b/>
      <w:kern w:val="1"/>
      <w:sz w:val="28"/>
      <w:szCs w:val="20"/>
      <w:lang w:val="en-US" w:eastAsia="zh-TW"/>
    </w:rPr>
  </w:style>
  <w:style w:type="paragraph" w:styleId="BodyText">
    <w:name w:val="Body Text"/>
    <w:basedOn w:val="Normal"/>
    <w:link w:val="BodyTextChar"/>
    <w:uiPriority w:val="99"/>
    <w:semiHidden/>
    <w:unhideWhenUsed/>
    <w:rsid w:val="000078E5"/>
    <w:pPr>
      <w:spacing w:after="120"/>
    </w:pPr>
  </w:style>
  <w:style w:type="character" w:customStyle="1" w:styleId="BodyTextChar">
    <w:name w:val="Body Text Char"/>
    <w:basedOn w:val="DefaultParagraphFont"/>
    <w:link w:val="BodyText"/>
    <w:uiPriority w:val="99"/>
    <w:semiHidden/>
    <w:rsid w:val="000078E5"/>
  </w:style>
  <w:style w:type="paragraph" w:styleId="BodyTextFirstIndent">
    <w:name w:val="Body Text First Indent"/>
    <w:basedOn w:val="BodyText"/>
    <w:link w:val="BodyTextFirstIndentChar"/>
    <w:uiPriority w:val="99"/>
    <w:semiHidden/>
    <w:unhideWhenUsed/>
    <w:rsid w:val="000078E5"/>
    <w:pPr>
      <w:spacing w:after="160"/>
      <w:ind w:firstLine="360"/>
    </w:pPr>
  </w:style>
  <w:style w:type="character" w:customStyle="1" w:styleId="BodyTextFirstIndentChar">
    <w:name w:val="Body Text First Indent Char"/>
    <w:basedOn w:val="BodyTextChar"/>
    <w:link w:val="BodyTextFirstIndent"/>
    <w:uiPriority w:val="99"/>
    <w:semiHidden/>
    <w:rsid w:val="000078E5"/>
  </w:style>
  <w:style w:type="character" w:styleId="Hyperlink">
    <w:name w:val="Hyperlink"/>
    <w:basedOn w:val="DefaultParagraphFont"/>
    <w:uiPriority w:val="99"/>
    <w:unhideWhenUsed/>
    <w:rsid w:val="000078E5"/>
    <w:rPr>
      <w:color w:val="0563C1" w:themeColor="hyperlink"/>
      <w:u w:val="single"/>
    </w:rPr>
  </w:style>
  <w:style w:type="character" w:styleId="UnresolvedMention">
    <w:name w:val="Unresolved Mention"/>
    <w:basedOn w:val="DefaultParagraphFont"/>
    <w:uiPriority w:val="99"/>
    <w:semiHidden/>
    <w:unhideWhenUsed/>
    <w:rsid w:val="0000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401038">
      <w:bodyDiv w:val="1"/>
      <w:marLeft w:val="0"/>
      <w:marRight w:val="0"/>
      <w:marTop w:val="0"/>
      <w:marBottom w:val="0"/>
      <w:divBdr>
        <w:top w:val="none" w:sz="0" w:space="0" w:color="auto"/>
        <w:left w:val="none" w:sz="0" w:space="0" w:color="auto"/>
        <w:bottom w:val="none" w:sz="0" w:space="0" w:color="auto"/>
        <w:right w:val="none" w:sz="0" w:space="0" w:color="auto"/>
      </w:divBdr>
    </w:div>
    <w:div w:id="404958464">
      <w:bodyDiv w:val="1"/>
      <w:marLeft w:val="0"/>
      <w:marRight w:val="0"/>
      <w:marTop w:val="0"/>
      <w:marBottom w:val="0"/>
      <w:divBdr>
        <w:top w:val="none" w:sz="0" w:space="0" w:color="auto"/>
        <w:left w:val="none" w:sz="0" w:space="0" w:color="auto"/>
        <w:bottom w:val="none" w:sz="0" w:space="0" w:color="auto"/>
        <w:right w:val="none" w:sz="0" w:space="0" w:color="auto"/>
      </w:divBdr>
    </w:div>
    <w:div w:id="73389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facebook.com/RussellHobbs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ussellhobbs.co.za" TargetMode="External"/><Relationship Id="rId5" Type="http://schemas.openxmlformats.org/officeDocument/2006/relationships/image" Target="media/image1.png"/><Relationship Id="rId10" Type="http://schemas.openxmlformats.org/officeDocument/2006/relationships/hyperlink" Target="http://www.homeoflivingbrands.com" TargetMode="External"/><Relationship Id="rId4" Type="http://schemas.openxmlformats.org/officeDocument/2006/relationships/webSettings" Target="webSettings.xml"/><Relationship Id="rId9" Type="http://schemas.openxmlformats.org/officeDocument/2006/relationships/hyperlink" Target="http://www.russellhobbs.co.z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2260</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Eureniah Moagi</dc:creator>
  <cp:keywords/>
  <dc:description/>
  <cp:lastModifiedBy>Michaela Surtees</cp:lastModifiedBy>
  <cp:revision>3</cp:revision>
  <dcterms:created xsi:type="dcterms:W3CDTF">2020-10-29T10:55:00Z</dcterms:created>
  <dcterms:modified xsi:type="dcterms:W3CDTF">2020-10-29T11:21:00Z</dcterms:modified>
</cp:coreProperties>
</file>